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493010" cy="1226820"/>
            <wp:effectExtent l="0" t="0" r="0" b="0"/>
            <wp:docPr id="1" name="Picture 1" descr="A globe with a femal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lobe with a female symbol&#10;&#10;Description automatically generated"/>
                    <pic:cNvPicPr>
                      <a:picLocks noChangeAspect="1" noChangeArrowheads="1"/>
                    </pic:cNvPicPr>
                  </pic:nvPicPr>
                  <pic:blipFill>
                    <a:blip r:embed="rId2"/>
                    <a:stretch>
                      <a:fillRect/>
                    </a:stretch>
                  </pic:blipFill>
                  <pic:spPr bwMode="auto">
                    <a:xfrm>
                      <a:off x="0" y="0"/>
                      <a:ext cx="2493010" cy="1226820"/>
                    </a:xfrm>
                    <a:prstGeom prst="rect">
                      <a:avLst/>
                    </a:prstGeom>
                  </pic:spPr>
                </pic:pic>
              </a:graphicData>
            </a:graphic>
          </wp:inline>
        </w:drawing>
      </w:r>
    </w:p>
    <w:p>
      <w:pPr>
        <w:pStyle w:val="Normal"/>
        <w:rPr/>
      </w:pPr>
      <w:r>
        <w:rPr/>
      </w:r>
    </w:p>
    <w:p>
      <w:pPr>
        <w:pStyle w:val="Paragrafobase"/>
        <w:suppressAutoHyphens w:val="true"/>
        <w:jc w:val="center"/>
        <w:rPr>
          <w:rFonts w:ascii="Arial Rounded MT Bold" w:hAnsi="Arial Rounded MT Bold" w:cs="Arial Rounded MT Bold"/>
          <w:color w:val="86BE4A"/>
          <w:lang w:val="en-US"/>
        </w:rPr>
      </w:pPr>
      <w:r>
        <w:rPr>
          <w:rFonts w:cs="Arial Rounded MT Bold" w:ascii="Arial Rounded MT Bold" w:hAnsi="Arial Rounded MT Bold"/>
          <w:color w:val="86BE4A"/>
          <w:lang w:val="en-US"/>
        </w:rPr>
        <w:t>Youth and Local Authorities together for climate and gender justice</w:t>
      </w:r>
    </w:p>
    <w:p>
      <w:pPr>
        <w:pStyle w:val="Paragrafobase"/>
        <w:suppressAutoHyphens w:val="true"/>
        <w:jc w:val="center"/>
        <w:rPr>
          <w:rFonts w:ascii="Arial Rounded MT Bold" w:hAnsi="Arial Rounded MT Bold" w:cs="Arial Rounded MT Bold"/>
          <w:color w:val="86BE4A"/>
          <w:lang w:val="en-US"/>
        </w:rPr>
      </w:pPr>
      <w:r>
        <w:rPr>
          <w:rFonts w:cs="Arial Rounded MT Bold" w:ascii="Arial Rounded MT Bold" w:hAnsi="Arial Rounded MT Bold"/>
          <w:color w:val="86BE4A"/>
          <w:lang w:val="en-US"/>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CONVENZIONE FRA REGIONE TOSCANA</w:t>
      </w:r>
    </w:p>
    <w:p>
      <w:pPr>
        <w:pStyle w:val="Normal"/>
        <w:jc w:val="center"/>
        <w:rPr>
          <w:rFonts w:ascii="Times New Roman" w:hAnsi="Times New Roman"/>
          <w:b/>
          <w:b/>
          <w:sz w:val="24"/>
          <w:szCs w:val="24"/>
        </w:rPr>
      </w:pPr>
      <w:r>
        <w:rPr>
          <w:rFonts w:ascii="Times New Roman" w:hAnsi="Times New Roman"/>
          <w:b/>
          <w:sz w:val="24"/>
          <w:szCs w:val="24"/>
        </w:rPr>
        <w:t>E</w:t>
      </w:r>
    </w:p>
    <w:p>
      <w:pPr>
        <w:pStyle w:val="Normal"/>
        <w:jc w:val="center"/>
        <w:rPr>
          <w:rFonts w:ascii="Times New Roman" w:hAnsi="Times New Roman"/>
          <w:b/>
          <w:b/>
          <w:sz w:val="24"/>
          <w:szCs w:val="24"/>
        </w:rPr>
      </w:pPr>
      <w:r>
        <w:rPr>
          <w:rFonts w:ascii="Times New Roman" w:hAnsi="Times New Roman"/>
          <w:b/>
          <w:sz w:val="24"/>
          <w:szCs w:val="24"/>
        </w:rPr>
        <w:t xml:space="preserve">L’ASSOCIAZIONE _______________________________ </w:t>
      </w:r>
    </w:p>
    <w:p>
      <w:pPr>
        <w:pStyle w:val="Standard"/>
        <w:suppressAutoHyphens w:val="true"/>
        <w:jc w:val="both"/>
        <w:rPr>
          <w:rFonts w:ascii="Times New Roman" w:hAnsi="Times New Roman"/>
          <w:b/>
          <w:b/>
          <w:sz w:val="24"/>
          <w:szCs w:val="24"/>
        </w:rPr>
      </w:pPr>
      <w:r>
        <w:rPr>
          <w:rFonts w:ascii="Times New Roman" w:hAnsi="Times New Roman"/>
          <w:b/>
          <w:color w:val="000000"/>
          <w:sz w:val="24"/>
          <w:szCs w:val="24"/>
        </w:rPr>
        <w:t xml:space="preserve">NDICI CHALLENGE/2023/451-832/subgranting nr. </w:t>
      </w:r>
    </w:p>
    <w:p>
      <w:pPr>
        <w:pStyle w:val="Normal"/>
        <w:jc w:val="center"/>
        <w:rPr>
          <w:rFonts w:ascii="Times New Roman" w:hAnsi="Times New Roman"/>
          <w:b/>
          <w:b/>
          <w:sz w:val="24"/>
          <w:szCs w:val="24"/>
        </w:rPr>
      </w:pPr>
      <w:r>
        <w:rPr>
          <w:rFonts w:ascii="Times New Roman" w:hAnsi="Times New Roman"/>
          <w:b/>
          <w:sz w:val="24"/>
          <w:szCs w:val="24"/>
        </w:rPr>
        <w:t>Premesso</w:t>
      </w:r>
    </w:p>
    <w:p>
      <w:pPr>
        <w:pStyle w:val="Normal"/>
        <w:jc w:val="both"/>
        <w:rPr>
          <w:rFonts w:ascii="Times New Roman" w:hAnsi="Times New Roman"/>
          <w:sz w:val="24"/>
          <w:szCs w:val="24"/>
        </w:rPr>
      </w:pPr>
      <w:r>
        <w:rPr>
          <w:rFonts w:ascii="Times New Roman" w:hAnsi="Times New Roman"/>
          <w:sz w:val="24"/>
          <w:szCs w:val="24"/>
        </w:rPr>
      </w:r>
    </w:p>
    <w:p>
      <w:pPr>
        <w:pStyle w:val="Textbody"/>
        <w:suppressAutoHyphens w:val="true"/>
        <w:rPr>
          <w:rFonts w:ascii="Times New Roman" w:hAnsi="Times New Roman"/>
          <w:sz w:val="24"/>
          <w:szCs w:val="24"/>
        </w:rPr>
      </w:pPr>
      <w:r>
        <w:rPr>
          <w:rFonts w:ascii="Times New Roman" w:hAnsi="Times New Roman"/>
          <w:sz w:val="24"/>
          <w:szCs w:val="24"/>
        </w:rPr>
        <w:t>che la L.R. n. 26/2009 disciplina le attività europee e di rilievo internazionale della Regione Toscana;</w:t>
      </w:r>
    </w:p>
    <w:p>
      <w:pPr>
        <w:pStyle w:val="Textbody"/>
        <w:suppressAutoHyphens w:val="true"/>
        <w:rPr>
          <w:rFonts w:ascii="Times New Roman" w:hAnsi="Times New Roman"/>
          <w:sz w:val="24"/>
          <w:szCs w:val="24"/>
        </w:rPr>
      </w:pPr>
      <w:r>
        <w:rPr>
          <w:rFonts w:ascii="Times New Roman" w:hAnsi="Times New Roman"/>
          <w:color w:val="000000" w:themeColor="text1" w:themeShade="ff" w:themeTint="ff"/>
          <w:sz w:val="24"/>
          <w:szCs w:val="24"/>
        </w:rPr>
        <w:t>che con Decreto n. 7368 del 12/04/2023 si è approvata la sintesi della full application form "Ecoality: Youth and Local Authorities together for climate and gender justice" presentata a valere sulla call 2022 del programma DEAR della DG INTPA della Commissione Europea – Raising public awareness of development issues and promoting development education in European Union - EuropeAid/173998/DH/ACT/Multi;</w:t>
      </w:r>
    </w:p>
    <w:p>
      <w:pPr>
        <w:pStyle w:val="Textbody"/>
        <w:suppressAutoHyphens w:val="true"/>
        <w:rPr>
          <w:rFonts w:ascii="Times New Roman" w:hAnsi="Times New Roman"/>
          <w:sz w:val="24"/>
          <w:szCs w:val="24"/>
        </w:rPr>
      </w:pPr>
      <w:r>
        <w:rPr>
          <w:rFonts w:ascii="Times New Roman" w:hAnsi="Times New Roman"/>
          <w:color w:val="000000" w:themeColor="text1" w:themeShade="ff" w:themeTint="ff"/>
          <w:sz w:val="24"/>
          <w:szCs w:val="24"/>
        </w:rPr>
        <w:t>che la Commissione Europea con lettera del 24/07/2023 ha comunicato l’approvazione del progetto che ha assunto il seguente riferimento: “NDICI CHALLENGE/2023/173998-5/2 Ecoality: Youth and Local Authorities together for climate and gender justice”;</w:t>
      </w:r>
    </w:p>
    <w:p>
      <w:pPr>
        <w:pStyle w:val="Standard"/>
        <w:suppressAutoHyphens w:val="true"/>
        <w:jc w:val="both"/>
        <w:rPr>
          <w:rFonts w:ascii="Times New Roman" w:hAnsi="Times New Roman"/>
          <w:color w:val="000000" w:themeColor="text1" w:themeShade="ff" w:themeTint="ff"/>
          <w:sz w:val="24"/>
          <w:szCs w:val="24"/>
        </w:rPr>
      </w:pPr>
      <w:r>
        <w:rPr>
          <w:rFonts w:ascii="Times New Roman" w:hAnsi="Times New Roman"/>
          <w:color w:val="000000" w:themeColor="text1" w:themeShade="ff" w:themeTint="ff"/>
          <w:sz w:val="24"/>
          <w:szCs w:val="24"/>
        </w:rPr>
        <w:t>che in data 21/12/2023 è stato inviato alla Commissione Europea il contratto controfirmato per la disciplina dell’iniziativa NDICI CHALLENGE/2023/451-832;</w:t>
      </w:r>
    </w:p>
    <w:p>
      <w:pPr>
        <w:pStyle w:val="Standard"/>
        <w:keepNext w:val="true"/>
        <w:suppressAutoHyphens w:val="true"/>
        <w:jc w:val="both"/>
        <w:rPr>
          <w:rFonts w:ascii="Times New Roman" w:hAnsi="Times New Roman"/>
          <w:color w:val="000000" w:themeColor="text1" w:themeShade="ff" w:themeTint="ff"/>
          <w:sz w:val="24"/>
          <w:szCs w:val="24"/>
        </w:rPr>
      </w:pPr>
      <w:r>
        <w:rPr>
          <w:rFonts w:ascii="Times New Roman" w:hAnsi="Times New Roman"/>
          <w:color w:val="000000" w:themeColor="text1" w:themeShade="ff" w:themeTint="ff"/>
          <w:sz w:val="24"/>
          <w:szCs w:val="24"/>
        </w:rPr>
        <w:t>che fra le attività previste dal progetto rientra il finanziamento di iniziative locali guidate da giovani inerenti la giustizia climatica e la parità di genere;</w:t>
      </w:r>
    </w:p>
    <w:p>
      <w:pPr>
        <w:pStyle w:val="Standard"/>
        <w:suppressAutoHyphens w:val="true"/>
        <w:jc w:val="both"/>
        <w:rPr>
          <w:rFonts w:ascii="Times New Roman" w:hAnsi="Times New Roman"/>
          <w:color w:val="000000" w:themeColor="text1" w:themeShade="ff" w:themeTint="ff"/>
          <w:sz w:val="24"/>
          <w:szCs w:val="24"/>
        </w:rPr>
      </w:pPr>
      <w:r>
        <w:rPr>
          <w:rFonts w:ascii="Times New Roman" w:hAnsi="Times New Roman"/>
          <w:color w:val="000000" w:themeColor="text1" w:themeShade="ff" w:themeTint="ff"/>
          <w:sz w:val="24"/>
          <w:szCs w:val="24"/>
        </w:rPr>
        <w:t>che con Decreto    del  .........  si è approvato l’“Avviso pubblico per la realizzazione di iniziative locali guidate da giovani inerenti la giustizia climatica e la parità di genere a valere sul progetto “Ecoality: Youth and Local Authorities together for climate and gender justice" (NDICI CHALLENGE/2023/451-832)”, comprensivo di schema di convenzione per regolare i rapporti con i soggetti finanziati;</w:t>
      </w:r>
    </w:p>
    <w:p>
      <w:pPr>
        <w:pStyle w:val="Standard"/>
        <w:suppressAutoHyphens w:val="true"/>
        <w:jc w:val="both"/>
        <w:rPr>
          <w:rFonts w:ascii="Times New Roman" w:hAnsi="Times New Roman"/>
          <w:color w:val="000000"/>
          <w:sz w:val="24"/>
          <w:szCs w:val="24"/>
        </w:rPr>
      </w:pPr>
      <w:r>
        <w:rPr>
          <w:rFonts w:ascii="Times New Roman" w:hAnsi="Times New Roman"/>
          <w:color w:val="000000" w:themeColor="text1" w:themeShade="ff" w:themeTint="ff"/>
          <w:sz w:val="24"/>
          <w:szCs w:val="24"/>
        </w:rPr>
        <w:t>che la graduatoria nella quale è compresa in posizione utile per l’ottenimento del finanziamento l’iniziativa …. è stata approvata con Decreto …. del …..</w:t>
      </w:r>
    </w:p>
    <w:p>
      <w:pPr>
        <w:pStyle w:val="Textbody"/>
        <w:suppressAutoHyphens w:val="true"/>
        <w:rPr/>
      </w:pPr>
      <w:r>
        <w:rPr/>
      </w:r>
    </w:p>
    <w:p>
      <w:pPr>
        <w:pStyle w:val="Textbody"/>
        <w:suppressAutoHyphens w:val="true"/>
        <w:spacing w:lineRule="auto" w:line="240"/>
        <w:jc w:val="center"/>
        <w:rPr/>
      </w:pPr>
      <w:r>
        <w:rPr>
          <w:rFonts w:ascii="Times New Roman" w:hAnsi="Times New Roman"/>
          <w:b/>
          <w:bCs/>
          <w:color w:val="000000"/>
          <w:sz w:val="24"/>
          <w:szCs w:val="24"/>
        </w:rPr>
        <w:t>Tutto ciò premesso</w:t>
      </w:r>
    </w:p>
    <w:p>
      <w:pPr>
        <w:pStyle w:val="Normal"/>
        <w:spacing w:lineRule="auto" w:line="240"/>
        <w:jc w:val="both"/>
        <w:rPr>
          <w:rFonts w:ascii="Times New Roman" w:hAnsi="Times New Roman"/>
          <w:sz w:val="24"/>
          <w:szCs w:val="24"/>
        </w:rPr>
      </w:pPr>
      <w:r>
        <w:rPr>
          <w:rFonts w:ascii="Times New Roman" w:hAnsi="Times New Roman"/>
          <w:sz w:val="24"/>
          <w:szCs w:val="24"/>
        </w:rPr>
      </w:r>
    </w:p>
    <w:p>
      <w:pPr>
        <w:pStyle w:val="Normal"/>
        <w:spacing w:lineRule="auto" w:line="240"/>
        <w:jc w:val="both"/>
        <w:rPr>
          <w:rFonts w:ascii="Times New Roman" w:hAnsi="Times New Roman"/>
          <w:b/>
          <w:b/>
          <w:sz w:val="24"/>
          <w:szCs w:val="24"/>
        </w:rPr>
      </w:pPr>
      <w:r>
        <w:rPr>
          <w:rFonts w:ascii="Times New Roman" w:hAnsi="Times New Roman"/>
          <w:b/>
          <w:sz w:val="24"/>
          <w:szCs w:val="24"/>
        </w:rPr>
        <w:t xml:space="preserve">Il Giorno _________ alle ore _______  </w:t>
      </w:r>
    </w:p>
    <w:p>
      <w:pPr>
        <w:pStyle w:val="Normal"/>
        <w:spacing w:lineRule="auto" w:line="240"/>
        <w:jc w:val="both"/>
        <w:rPr>
          <w:rFonts w:ascii="Times New Roman" w:hAnsi="Times New Roman"/>
          <w:b/>
          <w:b/>
          <w:sz w:val="24"/>
          <w:szCs w:val="24"/>
        </w:rPr>
      </w:pPr>
      <w:r>
        <w:rPr>
          <w:rFonts w:ascii="Times New Roman" w:hAnsi="Times New Roman"/>
          <w:b/>
          <w:sz w:val="24"/>
          <w:szCs w:val="24"/>
        </w:rPr>
        <w:t>- la Regione Toscana, rappresentata da Daniela Volpi</w:t>
      </w:r>
    </w:p>
    <w:p>
      <w:pPr>
        <w:pStyle w:val="Normal"/>
        <w:spacing w:lineRule="auto" w:line="240"/>
        <w:jc w:val="center"/>
        <w:rPr>
          <w:rFonts w:ascii="Times New Roman" w:hAnsi="Times New Roman"/>
          <w:b/>
          <w:b/>
          <w:sz w:val="24"/>
          <w:szCs w:val="24"/>
        </w:rPr>
      </w:pPr>
      <w:r>
        <w:rPr>
          <w:rFonts w:ascii="Times New Roman" w:hAnsi="Times New Roman"/>
          <w:b/>
          <w:sz w:val="24"/>
          <w:szCs w:val="24"/>
        </w:rPr>
        <w:t>E</w:t>
      </w:r>
    </w:p>
    <w:p>
      <w:pPr>
        <w:pStyle w:val="Normal"/>
        <w:spacing w:lineRule="auto" w:line="240"/>
        <w:jc w:val="center"/>
        <w:rPr>
          <w:rFonts w:ascii="Times New Roman" w:hAnsi="Times New Roman"/>
          <w:b/>
          <w:b/>
          <w:sz w:val="24"/>
          <w:szCs w:val="24"/>
        </w:rPr>
      </w:pPr>
      <w:r>
        <w:rPr>
          <w:rFonts w:ascii="Times New Roman" w:hAnsi="Times New Roman"/>
          <w:b/>
          <w:sz w:val="24"/>
          <w:szCs w:val="24"/>
        </w:rPr>
      </w:r>
    </w:p>
    <w:p>
      <w:pPr>
        <w:pStyle w:val="Normal"/>
        <w:spacing w:lineRule="auto" w:line="240"/>
        <w:jc w:val="both"/>
        <w:rPr>
          <w:rFonts w:ascii="Times New Roman" w:hAnsi="Times New Roman"/>
          <w:b/>
          <w:b/>
          <w:sz w:val="24"/>
          <w:szCs w:val="24"/>
        </w:rPr>
      </w:pPr>
      <w:r>
        <w:rPr>
          <w:rFonts w:ascii="Times New Roman" w:hAnsi="Times New Roman"/>
          <w:b/>
          <w:sz w:val="24"/>
          <w:szCs w:val="24"/>
        </w:rPr>
        <w:t xml:space="preserve">- l’associazione </w:t>
        <w:tab/>
      </w:r>
    </w:p>
    <w:p>
      <w:pPr>
        <w:pStyle w:val="Normal"/>
        <w:spacing w:lineRule="auto" w:line="240"/>
        <w:jc w:val="both"/>
        <w:rPr>
          <w:rFonts w:ascii="Times New Roman" w:hAnsi="Times New Roman"/>
          <w:b/>
          <w:b/>
          <w:bCs/>
          <w:sz w:val="24"/>
          <w:szCs w:val="24"/>
        </w:rPr>
      </w:pPr>
      <w:r>
        <w:rPr>
          <w:rFonts w:ascii="Times New Roman" w:hAnsi="Times New Roman"/>
          <w:b/>
          <w:bCs/>
          <w:sz w:val="24"/>
          <w:szCs w:val="24"/>
        </w:rPr>
        <w:t xml:space="preserve">rappresentata da </w:t>
      </w:r>
      <w:r>
        <w:rPr/>
        <w:tab/>
      </w:r>
      <w:r>
        <w:rPr>
          <w:rFonts w:ascii="Times New Roman" w:hAnsi="Times New Roman"/>
          <w:b/>
          <w:bCs/>
          <w:sz w:val="24"/>
          <w:szCs w:val="24"/>
        </w:rPr>
        <w:t>______________________________________________</w:t>
      </w:r>
    </w:p>
    <w:p>
      <w:pPr>
        <w:pStyle w:val="Normal"/>
        <w:spacing w:lineRule="auto" w:line="240"/>
        <w:jc w:val="both"/>
        <w:rPr>
          <w:rFonts w:ascii="Times New Roman" w:hAnsi="Times New Roman"/>
          <w:b/>
          <w:b/>
          <w:bCs/>
          <w:sz w:val="24"/>
          <w:szCs w:val="24"/>
        </w:rPr>
      </w:pPr>
      <w:r>
        <w:rPr>
          <w:rFonts w:ascii="Times New Roman" w:hAnsi="Times New Roman"/>
          <w:b/>
          <w:bCs/>
          <w:sz w:val="24"/>
          <w:szCs w:val="24"/>
        </w:rPr>
        <w:t xml:space="preserve">in qualità di </w:t>
      </w:r>
      <w:r>
        <w:rPr/>
        <w:tab/>
        <w:tab/>
      </w:r>
      <w:r>
        <w:rPr>
          <w:rFonts w:ascii="Times New Roman" w:hAnsi="Times New Roman"/>
          <w:b/>
          <w:bCs/>
          <w:sz w:val="24"/>
          <w:szCs w:val="24"/>
        </w:rPr>
        <w:t>______________________________________________</w:t>
      </w:r>
    </w:p>
    <w:p>
      <w:pPr>
        <w:pStyle w:val="Normal"/>
        <w:jc w:val="both"/>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suppressAutoHyphens w:val="true"/>
        <w:rPr>
          <w:rFonts w:ascii="Times New Roman" w:hAnsi="Times New Roman"/>
          <w:b/>
          <w:b/>
          <w:sz w:val="24"/>
          <w:szCs w:val="24"/>
        </w:rPr>
      </w:pPr>
      <w:r>
        <w:rPr>
          <w:rFonts w:ascii="Times New Roman" w:hAnsi="Times New Roman"/>
          <w:b/>
          <w:sz w:val="24"/>
          <w:szCs w:val="24"/>
        </w:rPr>
        <w:t xml:space="preserve">Convengono e stipulano quanto segue       </w:t>
      </w:r>
    </w:p>
    <w:p>
      <w:pPr>
        <w:pStyle w:val="Normal"/>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t>Articolo 1 Premesse</w:t>
      </w:r>
    </w:p>
    <w:p>
      <w:pPr>
        <w:pStyle w:val="Normal"/>
        <w:rPr>
          <w:rFonts w:ascii="Times New Roman" w:hAnsi="Times New Roman"/>
          <w:color w:val="000000"/>
          <w:sz w:val="24"/>
          <w:szCs w:val="24"/>
        </w:rPr>
      </w:pPr>
      <w:r>
        <w:rPr>
          <w:rFonts w:ascii="Times New Roman" w:hAnsi="Times New Roman"/>
          <w:color w:val="000000" w:themeColor="text1" w:themeShade="ff" w:themeTint="ff"/>
          <w:sz w:val="24"/>
          <w:szCs w:val="24"/>
        </w:rPr>
        <w:t>Le premesse sono parte integrante e sostanziale della presente convenzione.</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jc w:val="both"/>
        <w:rPr>
          <w:rFonts w:ascii="Times New Roman" w:hAnsi="Times New Roman"/>
          <w:color w:val="000000"/>
          <w:sz w:val="24"/>
          <w:szCs w:val="24"/>
        </w:rPr>
      </w:pPr>
      <w:r>
        <w:rPr>
          <w:rFonts w:ascii="Times New Roman" w:hAnsi="Times New Roman"/>
          <w:b/>
          <w:bCs/>
          <w:color w:val="000000"/>
          <w:sz w:val="24"/>
          <w:szCs w:val="24"/>
        </w:rPr>
        <w:t>Articolo 2 Inquadramento e titolo dell’intervento</w:t>
      </w:r>
    </w:p>
    <w:p>
      <w:pPr>
        <w:pStyle w:val="Style91"/>
        <w:widowControl/>
        <w:suppressAutoHyphens w:val="true"/>
        <w:spacing w:before="178" w:after="0"/>
        <w:jc w:val="both"/>
        <w:rPr/>
      </w:pPr>
      <w:r>
        <w:rPr>
          <w:rStyle w:val="FontStyle22"/>
          <w:rFonts w:ascii="Times New Roman" w:hAnsi="Times New Roman"/>
          <w:b w:val="false"/>
          <w:bCs w:val="false"/>
          <w:sz w:val="24"/>
          <w:szCs w:val="24"/>
          <w:shd w:fill="auto" w:val="clear"/>
          <w:lang w:eastAsia="en-US"/>
        </w:rPr>
        <w:t>2.1 La presente convenzione ha ad oggetto la concessione di un contributo da parte di Regione Toscana  all’associazione ….. per l'attuazione dell'iniziativa dal titolo: “            ”, di cui all’allegato A, nell’ambito del progetto “</w:t>
      </w:r>
      <w:r>
        <w:rPr>
          <w:rStyle w:val="FontStyle22"/>
          <w:rFonts w:eastAsia="Times New Roman" w:cs="Times New Roman" w:ascii="Times New Roman" w:hAnsi="Times New Roman"/>
          <w:b w:val="false"/>
          <w:bCs w:val="false"/>
          <w:color w:val="000000"/>
          <w:sz w:val="24"/>
          <w:szCs w:val="24"/>
          <w:shd w:fill="auto" w:val="clear"/>
          <w:lang w:eastAsia="en-US"/>
        </w:rPr>
        <w:t>Ecoality: Youth and Local Authorities together for climate and gender justice" (NDICI CHALLENGE/2023/451-832)”.</w:t>
      </w:r>
    </w:p>
    <w:p>
      <w:pPr>
        <w:pStyle w:val="Style51"/>
        <w:widowControl/>
        <w:suppressAutoHyphens w:val="true"/>
        <w:spacing w:lineRule="exact" w:line="245" w:before="149" w:after="0"/>
        <w:jc w:val="both"/>
        <w:rPr/>
      </w:pPr>
      <w:r>
        <w:rPr>
          <w:rStyle w:val="FontStyle19"/>
          <w:rFonts w:ascii="Times New Roman" w:hAnsi="Times New Roman"/>
          <w:sz w:val="24"/>
          <w:szCs w:val="24"/>
          <w:shd w:fill="auto" w:val="clear"/>
          <w:lang w:eastAsia="en-US"/>
        </w:rPr>
        <w:t xml:space="preserve">2.2 L’associazione accetta il contributo e </w:t>
      </w:r>
      <w:r>
        <w:rPr>
          <w:rStyle w:val="FontStyle19"/>
          <w:rFonts w:eastAsia="Times New Roman" w:ascii="Times New Roman" w:hAnsi="Times New Roman"/>
          <w:color w:val="000000"/>
          <w:kern w:val="2"/>
          <w:sz w:val="24"/>
          <w:szCs w:val="24"/>
          <w:shd w:fill="auto" w:val="clear"/>
          <w:lang w:eastAsia="en-US"/>
        </w:rPr>
        <w:t>si impegna a implementare l'iniziativa, sotto la propria responsabilità e nel rispetto di quanto previsto dalla convenzione.</w:t>
      </w:r>
    </w:p>
    <w:p>
      <w:pPr>
        <w:pStyle w:val="Normal"/>
        <w:jc w:val="both"/>
        <w:rPr>
          <w:rFonts w:ascii="Times New Roman" w:hAnsi="Times New Roman"/>
          <w:b/>
          <w:b/>
          <w:sz w:val="24"/>
          <w:szCs w:val="24"/>
        </w:rPr>
      </w:pPr>
      <w:r>
        <w:rPr>
          <w:rFonts w:ascii="Times New Roman" w:hAnsi="Times New Roman"/>
          <w:b/>
          <w:sz w:val="24"/>
          <w:szCs w:val="24"/>
        </w:rPr>
      </w:r>
    </w:p>
    <w:p>
      <w:pPr>
        <w:pStyle w:val="Standard"/>
        <w:suppressAutoHyphens w:val="true"/>
        <w:spacing w:lineRule="auto" w:line="276"/>
        <w:rPr>
          <w:rFonts w:ascii="Times New Roman" w:hAnsi="Times New Roman"/>
          <w:b/>
          <w:b/>
          <w:bCs/>
          <w:color w:val="000000"/>
          <w:kern w:val="2"/>
          <w:sz w:val="24"/>
          <w:szCs w:val="24"/>
          <w:lang w:eastAsia="en-US"/>
        </w:rPr>
      </w:pPr>
      <w:r>
        <w:rPr>
          <w:rFonts w:ascii="Times New Roman" w:hAnsi="Times New Roman"/>
          <w:b/>
          <w:bCs/>
          <w:color w:val="000000"/>
          <w:kern w:val="2"/>
          <w:sz w:val="24"/>
          <w:szCs w:val="24"/>
          <w:lang w:eastAsia="en-US"/>
        </w:rPr>
        <w:t>Art. 3 Entrata in vigore e durata</w:t>
      </w:r>
    </w:p>
    <w:p>
      <w:pPr>
        <w:pStyle w:val="Standard"/>
        <w:suppressAutoHyphens w:val="true"/>
        <w:spacing w:lineRule="auto" w:line="276"/>
        <w:jc w:val="both"/>
        <w:rPr>
          <w:rFonts w:ascii="Times New Roman" w:hAnsi="Times New Roman"/>
          <w:b/>
          <w:b/>
          <w:bCs/>
          <w:color w:val="000000"/>
          <w:kern w:val="2"/>
          <w:sz w:val="24"/>
          <w:szCs w:val="24"/>
          <w:lang w:eastAsia="en-US"/>
        </w:rPr>
      </w:pPr>
      <w:r>
        <w:rPr>
          <w:rFonts w:ascii="Times New Roman" w:hAnsi="Times New Roman"/>
          <w:color w:val="000000"/>
          <w:kern w:val="2"/>
          <w:sz w:val="24"/>
          <w:szCs w:val="24"/>
          <w:lang w:eastAsia="en-US"/>
        </w:rPr>
        <w:t xml:space="preserve">3.1 La presente Convenzione entra in vigore alla data di sottoscrizione della stessa da parte di entrambe </w:t>
      </w:r>
      <w:r>
        <w:rPr>
          <w:rStyle w:val="FontStyle22"/>
          <w:rFonts w:eastAsia="Times New Roman" w:cs="Times New Roman" w:ascii="Times New Roman" w:hAnsi="Times New Roman"/>
          <w:b w:val="false"/>
          <w:bCs w:val="false"/>
          <w:color w:val="000000"/>
          <w:kern w:val="0"/>
          <w:sz w:val="24"/>
          <w:szCs w:val="24"/>
          <w:shd w:fill="auto" w:val="clear"/>
          <w:lang w:val="it-IT" w:eastAsia="en-US" w:bidi="ar-SA"/>
        </w:rPr>
        <w:t>le Parti.</w:t>
      </w:r>
    </w:p>
    <w:p>
      <w:pPr>
        <w:pStyle w:val="Standard"/>
        <w:suppressAutoHyphens w:val="true"/>
        <w:spacing w:lineRule="auto" w:line="276"/>
        <w:jc w:val="both"/>
        <w:rPr/>
      </w:pPr>
      <w:r>
        <w:rPr>
          <w:rStyle w:val="FontStyle22"/>
          <w:rFonts w:eastAsia="Times New Roman" w:cs="Times New Roman" w:ascii="Times New Roman" w:hAnsi="Times New Roman"/>
          <w:b w:val="false"/>
          <w:bCs w:val="false"/>
          <w:color w:val="000000"/>
          <w:kern w:val="0"/>
          <w:sz w:val="24"/>
          <w:szCs w:val="24"/>
          <w:shd w:fill="auto" w:val="clear"/>
          <w:lang w:val="it-IT" w:eastAsia="en-US" w:bidi="ar-SA"/>
        </w:rPr>
        <w:t>3.2 La durata della Convenzione decorre dalla data di sottoscrizione fino alla formale approvazione del rendiconto finale da parte di Regione Toscana.</w:t>
      </w:r>
    </w:p>
    <w:p>
      <w:pPr>
        <w:pStyle w:val="Standard"/>
        <w:suppressAutoHyphens w:val="true"/>
        <w:spacing w:lineRule="auto" w:line="276"/>
        <w:jc w:val="both"/>
        <w:rPr/>
      </w:pPr>
      <w:r>
        <w:rPr>
          <w:rStyle w:val="FontStyle22"/>
          <w:rFonts w:eastAsia="Times New Roman" w:cs="Times New Roman" w:ascii="Times New Roman" w:hAnsi="Times New Roman"/>
          <w:b w:val="false"/>
          <w:bCs w:val="false"/>
          <w:color w:val="000000"/>
          <w:kern w:val="0"/>
          <w:sz w:val="24"/>
          <w:szCs w:val="24"/>
          <w:shd w:fill="auto" w:val="clear"/>
          <w:lang w:val="it-IT" w:eastAsia="en-US" w:bidi="ar-SA"/>
        </w:rPr>
        <w:t>3.3 Le attività devono essere concluse entro il ….. Non sono ammesse proroghe alla durata dell’iniziativa.</w:t>
      </w:r>
    </w:p>
    <w:p>
      <w:pPr>
        <w:pStyle w:val="Standard"/>
        <w:suppressAutoHyphens w:val="true"/>
        <w:jc w:val="both"/>
        <w:rPr>
          <w:rFonts w:ascii="Times New Roman" w:hAnsi="Times New Roman"/>
        </w:rPr>
      </w:pPr>
      <w:r>
        <w:rPr>
          <w:rFonts w:ascii="Times New Roman" w:hAnsi="Times New Roman"/>
        </w:rPr>
      </w:r>
    </w:p>
    <w:p>
      <w:pPr>
        <w:pStyle w:val="Standard"/>
        <w:suppressAutoHyphens w:val="true"/>
        <w:jc w:val="both"/>
        <w:rPr>
          <w:rFonts w:ascii="Times New Roman" w:hAnsi="Times New Roman"/>
        </w:rPr>
      </w:pPr>
      <w:r>
        <w:rPr>
          <w:rStyle w:val="FontStyle22"/>
          <w:rFonts w:ascii="Times New Roman" w:hAnsi="Times New Roman"/>
          <w:sz w:val="24"/>
          <w:szCs w:val="24"/>
          <w:lang w:eastAsia="en-US"/>
        </w:rPr>
        <w:t>Articolo 4 Adempimenti delle parti</w:t>
      </w:r>
    </w:p>
    <w:p>
      <w:pPr>
        <w:pStyle w:val="Textbody"/>
        <w:suppressAutoHyphens w:val="true"/>
        <w:rPr/>
      </w:pPr>
      <w:r>
        <w:rPr>
          <w:rFonts w:ascii="Times New Roman" w:hAnsi="Times New Roman"/>
          <w:sz w:val="24"/>
          <w:szCs w:val="24"/>
        </w:rPr>
        <w:t>4.1 Regione Toscana si impegna a:</w:t>
      </w:r>
    </w:p>
    <w:p>
      <w:pPr>
        <w:pStyle w:val="Corpodeltesto"/>
        <w:ind w:left="0" w:right="0" w:hanging="0"/>
        <w:jc w:val="both"/>
        <w:rPr>
          <w:rFonts w:ascii="Times New Roman" w:hAnsi="Times New Roman"/>
          <w:sz w:val="24"/>
          <w:szCs w:val="24"/>
        </w:rPr>
      </w:pPr>
      <w:r>
        <w:rPr>
          <w:rFonts w:ascii="Times New Roman" w:hAnsi="Times New Roman"/>
          <w:sz w:val="24"/>
          <w:szCs w:val="24"/>
        </w:rPr>
        <w:t>- erogare i fondi nella misura e secondo le procedure di cui all’articolo 5;</w:t>
      </w:r>
    </w:p>
    <w:p>
      <w:pPr>
        <w:pStyle w:val="Corpodeltesto"/>
        <w:ind w:left="0" w:right="0" w:hanging="0"/>
        <w:jc w:val="both"/>
        <w:rPr>
          <w:rFonts w:ascii="Times New Roman" w:hAnsi="Times New Roman"/>
          <w:sz w:val="24"/>
          <w:szCs w:val="24"/>
        </w:rPr>
      </w:pPr>
      <w:r>
        <w:rPr>
          <w:rFonts w:ascii="Times New Roman" w:hAnsi="Times New Roman"/>
          <w:sz w:val="24"/>
          <w:szCs w:val="24"/>
        </w:rPr>
        <w:t>- supervisionare l’attuazione delle attività dell’iniziativa e assicurare un adeguato monitoraggio dell’azione, fornendo supporto all’associazione quando necessario;</w:t>
      </w:r>
    </w:p>
    <w:p>
      <w:pPr>
        <w:pStyle w:val="Corpodeltesto"/>
        <w:ind w:left="0" w:right="0" w:hanging="0"/>
        <w:jc w:val="both"/>
        <w:rPr>
          <w:rFonts w:ascii="Times New Roman" w:hAnsi="Times New Roman"/>
          <w:sz w:val="24"/>
          <w:szCs w:val="24"/>
        </w:rPr>
      </w:pPr>
      <w:r>
        <w:rPr>
          <w:rFonts w:ascii="Times New Roman" w:hAnsi="Times New Roman"/>
          <w:sz w:val="24"/>
          <w:szCs w:val="24"/>
        </w:rPr>
        <w:t>- verificare e approvare i report finanziario e narrativo dell’iniziativa;</w:t>
      </w:r>
    </w:p>
    <w:p>
      <w:pPr>
        <w:pStyle w:val="Corpodeltesto"/>
        <w:ind w:left="0" w:right="0" w:hanging="0"/>
        <w:jc w:val="both"/>
        <w:rPr>
          <w:rFonts w:ascii="Times New Roman" w:hAnsi="Times New Roman"/>
          <w:sz w:val="24"/>
          <w:szCs w:val="24"/>
        </w:rPr>
      </w:pPr>
      <w:r>
        <w:rPr>
          <w:rFonts w:ascii="Times New Roman" w:hAnsi="Times New Roman"/>
          <w:sz w:val="24"/>
          <w:szCs w:val="24"/>
        </w:rPr>
        <w:t>- collaborare con l’associazione per la risoluzione di eventuali criticità che potrebbero compromettere il successo dell’iniziativa;</w:t>
      </w:r>
    </w:p>
    <w:p>
      <w:pPr>
        <w:pStyle w:val="Corpodeltesto"/>
        <w:ind w:left="0" w:right="0" w:hanging="0"/>
        <w:jc w:val="both"/>
        <w:rPr>
          <w:rFonts w:ascii="Times New Roman" w:hAnsi="Times New Roman"/>
          <w:sz w:val="24"/>
          <w:szCs w:val="24"/>
        </w:rPr>
      </w:pPr>
      <w:r>
        <w:rPr>
          <w:rFonts w:ascii="Times New Roman" w:hAnsi="Times New Roman"/>
          <w:sz w:val="24"/>
          <w:szCs w:val="24"/>
        </w:rPr>
        <w:t xml:space="preserve">- agire come unico titolare delle relazioni  </w:t>
      </w:r>
      <w:r>
        <w:rPr>
          <w:rFonts w:ascii="Times New Roman" w:hAnsi="Times New Roman"/>
          <w:sz w:val="24"/>
          <w:szCs w:val="24"/>
        </w:rPr>
        <w:t>e responsabile nei confronti dell</w:t>
      </w:r>
      <w:r>
        <w:rPr>
          <w:rFonts w:ascii="Times New Roman" w:hAnsi="Times New Roman"/>
          <w:sz w:val="24"/>
          <w:szCs w:val="24"/>
        </w:rPr>
        <w:t xml:space="preserve">’UE </w:t>
      </w:r>
      <w:r>
        <w:rPr>
          <w:rFonts w:ascii="Times New Roman" w:hAnsi="Times New Roman"/>
          <w:strike/>
          <w:sz w:val="24"/>
          <w:szCs w:val="24"/>
        </w:rPr>
        <w:t>ed è responsabile nei suoi confronti.</w:t>
      </w:r>
    </w:p>
    <w:p>
      <w:pPr>
        <w:pStyle w:val="Textbody"/>
        <w:suppressAutoHyphens w:val="true"/>
        <w:rPr/>
      </w:pPr>
      <w:r>
        <w:rPr>
          <w:rStyle w:val="FontStyle22"/>
          <w:rFonts w:eastAsia="Times New Roman" w:cs="Times New Roman" w:ascii="Times New Roman" w:hAnsi="Times New Roman"/>
          <w:b w:val="false"/>
          <w:bCs w:val="false"/>
          <w:strike w:val="false"/>
          <w:dstrike w:val="false"/>
          <w:kern w:val="2"/>
          <w:sz w:val="24"/>
          <w:szCs w:val="24"/>
          <w:lang w:eastAsia="zh-CN"/>
        </w:rPr>
        <w:t>4.2</w:t>
      </w:r>
      <w:r>
        <w:rPr>
          <w:rStyle w:val="FontStyle22"/>
          <w:rFonts w:eastAsia="Times New Roman" w:cs="Times New Roman" w:ascii="Times New Roman" w:hAnsi="Times New Roman"/>
          <w:b w:val="false"/>
          <w:bCs w:val="false"/>
          <w:kern w:val="2"/>
          <w:sz w:val="24"/>
          <w:szCs w:val="24"/>
          <w:lang w:eastAsia="zh-CN"/>
        </w:rPr>
        <w:t xml:space="preserve"> L’associazione si impegna a:</w:t>
      </w:r>
    </w:p>
    <w:p>
      <w:pPr>
        <w:pStyle w:val="Textbody"/>
        <w:suppressAutoHyphens w:val="true"/>
        <w:jc w:val="both"/>
        <w:rPr/>
      </w:pPr>
      <w:r>
        <w:rPr>
          <w:rStyle w:val="FontStyle22"/>
          <w:rFonts w:eastAsia="Times New Roman" w:cs="Times New Roman" w:ascii="Times New Roman" w:hAnsi="Times New Roman"/>
          <w:b w:val="false"/>
          <w:bCs w:val="false"/>
          <w:kern w:val="2"/>
          <w:sz w:val="24"/>
          <w:szCs w:val="24"/>
          <w:lang w:eastAsia="zh-CN"/>
        </w:rPr>
        <w:t>- implementare l’iniziativa nel rispetto dei principi di cura, efficienza, trasparenza e diligenza, in linea con il principio della sana gestione finanziaria e con le migliori pratiche applicabili;</w:t>
      </w:r>
    </w:p>
    <w:p>
      <w:pPr>
        <w:pStyle w:val="Textbody"/>
        <w:suppressAutoHyphens w:val="true"/>
        <w:jc w:val="both"/>
        <w:rPr/>
      </w:pPr>
      <w:r>
        <w:rPr>
          <w:rStyle w:val="FontStyle22"/>
          <w:rFonts w:eastAsia="Times New Roman" w:cs="Times New Roman" w:ascii="Times New Roman" w:hAnsi="Times New Roman"/>
          <w:b w:val="false"/>
          <w:bCs w:val="false"/>
          <w:kern w:val="2"/>
          <w:sz w:val="24"/>
          <w:szCs w:val="24"/>
          <w:lang w:eastAsia="zh-CN"/>
        </w:rPr>
        <w:t>- realizzare le attività come da proposta progettuale (Allegato A);</w:t>
      </w:r>
    </w:p>
    <w:p>
      <w:pPr>
        <w:pStyle w:val="Corpodeltesto"/>
        <w:ind w:left="0" w:right="0" w:hanging="0"/>
        <w:jc w:val="both"/>
        <w:rPr>
          <w:rFonts w:ascii="Times New Roman" w:hAnsi="Times New Roman"/>
          <w:sz w:val="24"/>
          <w:szCs w:val="24"/>
        </w:rPr>
      </w:pPr>
      <w:r>
        <w:rPr>
          <w:rFonts w:ascii="Times New Roman" w:hAnsi="Times New Roman"/>
          <w:sz w:val="24"/>
          <w:szCs w:val="24"/>
        </w:rPr>
        <w:t>- gestire il finanziamento erogato in linea con il budget del progetto (Allegato B) e in conformità con le condizioni stabilite nella presente Convenzione;</w:t>
      </w:r>
    </w:p>
    <w:p>
      <w:pPr>
        <w:pStyle w:val="Corpodeltesto"/>
        <w:ind w:left="0" w:right="0" w:hanging="0"/>
        <w:jc w:val="both"/>
        <w:rPr>
          <w:rFonts w:ascii="Times New Roman" w:hAnsi="Times New Roman"/>
          <w:sz w:val="24"/>
          <w:szCs w:val="24"/>
        </w:rPr>
      </w:pPr>
      <w:r>
        <w:rPr>
          <w:rFonts w:ascii="Times New Roman" w:hAnsi="Times New Roman"/>
          <w:sz w:val="24"/>
          <w:szCs w:val="24"/>
        </w:rPr>
        <w:t>- garantire l’individuazione del personale di progetto, con tutte le competenze professionali necessarie per svolgere le attività progettuali nel rispetto dei requisiti di efficacia, efficienza e qualità;</w:t>
      </w:r>
    </w:p>
    <w:p>
      <w:pPr>
        <w:pStyle w:val="Corpodeltesto"/>
        <w:ind w:left="0" w:right="0" w:hanging="0"/>
        <w:jc w:val="both"/>
        <w:rPr>
          <w:rFonts w:ascii="Times New Roman" w:hAnsi="Times New Roman"/>
          <w:sz w:val="24"/>
          <w:szCs w:val="24"/>
        </w:rPr>
      </w:pPr>
      <w:r>
        <w:rPr>
          <w:rFonts w:ascii="Times New Roman" w:hAnsi="Times New Roman"/>
          <w:sz w:val="24"/>
          <w:szCs w:val="24"/>
        </w:rPr>
        <w:t>- in caso di partenariato concordare le opportune disposizioni interne con i partner per il coordinamento interno e fungere da intermediario per tutte le comunicazioni tra i partner e Regione Toscana per qualsiasi questione riguardante la presente Convenzione, in linea con le sue disposizioni e in conformità con la legislazione applicabile;</w:t>
      </w:r>
    </w:p>
    <w:p>
      <w:pPr>
        <w:pStyle w:val="Corpodeltesto"/>
        <w:ind w:left="0" w:right="0" w:hanging="0"/>
        <w:jc w:val="both"/>
        <w:rPr>
          <w:rFonts w:ascii="Times New Roman" w:hAnsi="Times New Roman"/>
          <w:sz w:val="24"/>
          <w:szCs w:val="24"/>
        </w:rPr>
      </w:pPr>
      <w:r>
        <w:rPr>
          <w:rFonts w:ascii="Times New Roman" w:hAnsi="Times New Roman"/>
          <w:sz w:val="24"/>
          <w:szCs w:val="24"/>
        </w:rPr>
        <w:t>- effettuare un adeguato monitoraggio delle attività e dei risultati dell’iniziativa;</w:t>
      </w:r>
    </w:p>
    <w:p>
      <w:pPr>
        <w:pStyle w:val="Corpodeltesto"/>
        <w:ind w:left="0" w:right="0" w:hanging="0"/>
        <w:jc w:val="both"/>
        <w:rPr>
          <w:rFonts w:ascii="Times New Roman" w:hAnsi="Times New Roman"/>
          <w:sz w:val="24"/>
          <w:szCs w:val="24"/>
        </w:rPr>
      </w:pPr>
      <w:r>
        <w:rPr>
          <w:rFonts w:ascii="Times New Roman" w:hAnsi="Times New Roman"/>
          <w:sz w:val="24"/>
          <w:szCs w:val="24"/>
        </w:rPr>
        <w:t>- essere responsabile della fornitura di tutti i documenti e le informazioni che possono essere richiesti da Regione Toscana ai sensi della presente Convenzione, in particolare in relazione ai rapporti narrativi e finanziari e alle richieste di pagamento. Nel caso in cui siano richieste informazioni relative ai partners, l’Associazione sarà responsabile di ottenere, verificare e consolidare tali informazioni prima di trasmetterle a Regione Toscana;</w:t>
      </w:r>
    </w:p>
    <w:p>
      <w:pPr>
        <w:pStyle w:val="Corpodeltesto"/>
        <w:ind w:left="0" w:right="0" w:hanging="0"/>
        <w:jc w:val="both"/>
        <w:rPr>
          <w:rFonts w:ascii="Times New Roman" w:hAnsi="Times New Roman"/>
          <w:sz w:val="24"/>
          <w:szCs w:val="24"/>
        </w:rPr>
      </w:pPr>
      <w:r>
        <w:rPr>
          <w:rFonts w:ascii="Times New Roman" w:hAnsi="Times New Roman"/>
          <w:sz w:val="24"/>
          <w:szCs w:val="24"/>
        </w:rPr>
        <w:t xml:space="preserve">- elaborare accurati report finanziari </w:t>
      </w:r>
      <w:r>
        <w:rPr>
          <w:rFonts w:ascii="Times New Roman" w:hAnsi="Times New Roman"/>
          <w:sz w:val="24"/>
          <w:szCs w:val="24"/>
        </w:rPr>
        <w:t xml:space="preserve">e </w:t>
      </w:r>
      <w:r>
        <w:rPr>
          <w:rFonts w:ascii="Times New Roman" w:hAnsi="Times New Roman"/>
          <w:sz w:val="24"/>
          <w:szCs w:val="24"/>
        </w:rPr>
        <w:t>narrativi del Progetto secondo i formati, le modalità e i tempi richiesti da Regione Toscana;</w:t>
      </w:r>
    </w:p>
    <w:p>
      <w:pPr>
        <w:pStyle w:val="Corpodeltesto"/>
        <w:ind w:left="0" w:right="0" w:hanging="0"/>
        <w:jc w:val="both"/>
        <w:rPr>
          <w:rFonts w:ascii="Times New Roman" w:hAnsi="Times New Roman"/>
          <w:sz w:val="24"/>
          <w:szCs w:val="24"/>
        </w:rPr>
      </w:pPr>
      <w:r>
        <w:rPr>
          <w:rFonts w:ascii="Times New Roman" w:hAnsi="Times New Roman"/>
          <w:sz w:val="24"/>
          <w:szCs w:val="24"/>
        </w:rPr>
        <w:t>- fornire a Regione Toscana qualsiasi dato aggiuntivo per lo svolgimento delle attività di valutazione, compresa la raccolta dei dati sul campo, se necessario;</w:t>
      </w:r>
    </w:p>
    <w:p>
      <w:pPr>
        <w:pStyle w:val="Corpodeltesto"/>
        <w:ind w:left="0" w:right="0" w:hanging="0"/>
        <w:jc w:val="both"/>
        <w:rPr>
          <w:rFonts w:ascii="Times New Roman" w:hAnsi="Times New Roman"/>
          <w:sz w:val="24"/>
          <w:szCs w:val="24"/>
        </w:rPr>
      </w:pPr>
      <w:r>
        <w:rPr>
          <w:rFonts w:ascii="Times New Roman" w:hAnsi="Times New Roman"/>
          <w:sz w:val="24"/>
          <w:szCs w:val="24"/>
        </w:rPr>
        <w:t>- garantire canali di comunicazione adeguati con Regione Toscana;</w:t>
      </w:r>
    </w:p>
    <w:p>
      <w:pPr>
        <w:pStyle w:val="Corpodeltesto"/>
        <w:ind w:left="0" w:right="0" w:hanging="0"/>
        <w:jc w:val="both"/>
        <w:rPr>
          <w:rFonts w:ascii="Times New Roman" w:hAnsi="Times New Roman"/>
          <w:sz w:val="24"/>
          <w:szCs w:val="24"/>
        </w:rPr>
      </w:pPr>
      <w:r>
        <w:rPr>
          <w:rFonts w:ascii="Times New Roman" w:hAnsi="Times New Roman"/>
          <w:sz w:val="24"/>
          <w:szCs w:val="24"/>
        </w:rPr>
        <w:t>- comunicare a Regione Toscana eventuali variazioni delle attività e delle spese previste;</w:t>
      </w:r>
    </w:p>
    <w:p>
      <w:pPr>
        <w:pStyle w:val="Corpodeltesto"/>
        <w:ind w:left="0" w:right="0" w:hanging="0"/>
        <w:jc w:val="both"/>
        <w:rPr>
          <w:rFonts w:ascii="Times New Roman" w:hAnsi="Times New Roman"/>
          <w:sz w:val="24"/>
          <w:szCs w:val="24"/>
        </w:rPr>
      </w:pPr>
      <w:r>
        <w:rPr>
          <w:rFonts w:ascii="Times New Roman" w:hAnsi="Times New Roman"/>
          <w:sz w:val="24"/>
          <w:szCs w:val="24"/>
        </w:rPr>
        <w:t>- informare Regione Toscana di qualsiasi evento che possa influenzare o ritardare l’attuazione dell’iniziativa e di qualsiasi cambiamento nella situazione legale, finanziaria, tecnica, organizzativa o di proprietà che è stata considerata o valutata come criterio per l'assegnazione di questo contributo finanziario, compreso qualsiasi cambiamento nel nome, nell'indirizzo o nel rappresentante legale;</w:t>
      </w:r>
    </w:p>
    <w:p>
      <w:pPr>
        <w:pStyle w:val="Corpodeltesto"/>
        <w:ind w:left="0" w:right="0" w:hanging="0"/>
        <w:jc w:val="both"/>
        <w:rPr>
          <w:rFonts w:ascii="Times New Roman" w:hAnsi="Times New Roman"/>
          <w:sz w:val="24"/>
          <w:szCs w:val="24"/>
        </w:rPr>
      </w:pPr>
      <w:r>
        <w:rPr>
          <w:rFonts w:ascii="Times New Roman" w:hAnsi="Times New Roman"/>
          <w:sz w:val="24"/>
          <w:szCs w:val="24"/>
        </w:rPr>
        <w:t>- in caso di audit, controlli, monitoraggi o valutazioni, è responsabile di fornire tutti i documenti necessari, compresi i conti e le copie dei documenti di supporto più rilevanti;</w:t>
      </w:r>
    </w:p>
    <w:p>
      <w:pPr>
        <w:pStyle w:val="Corpodeltesto"/>
        <w:ind w:left="0" w:right="0" w:hanging="0"/>
        <w:jc w:val="both"/>
        <w:rPr>
          <w:rFonts w:ascii="Times New Roman" w:hAnsi="Times New Roman"/>
          <w:sz w:val="24"/>
          <w:szCs w:val="24"/>
        </w:rPr>
      </w:pPr>
      <w:r>
        <w:rPr>
          <w:rFonts w:ascii="Times New Roman" w:hAnsi="Times New Roman"/>
          <w:sz w:val="24"/>
          <w:szCs w:val="24"/>
        </w:rPr>
        <w:t>- avere la piena responsabilità finanziaria di garantire che il Progetto sia attuato in conformità con le disposizioni della presente Convenzione;</w:t>
      </w:r>
    </w:p>
    <w:p>
      <w:pPr>
        <w:pStyle w:val="Corpodeltesto"/>
        <w:ind w:left="0" w:right="0" w:hanging="0"/>
        <w:jc w:val="both"/>
        <w:rPr>
          <w:rFonts w:ascii="Times New Roman" w:hAnsi="Times New Roman"/>
          <w:sz w:val="24"/>
          <w:szCs w:val="24"/>
        </w:rPr>
      </w:pPr>
      <w:r>
        <w:rPr>
          <w:rFonts w:ascii="Times New Roman" w:hAnsi="Times New Roman"/>
          <w:sz w:val="24"/>
          <w:szCs w:val="24"/>
        </w:rPr>
        <w:t>- non delegare le attività dell’iniziativa a terzi (ad eccezione degli eventuali partner di progetto, come stabilito nella proposta di Progetto - Allegato A) senza il preventivo consenso scritto di Regione Toscana.</w:t>
      </w:r>
    </w:p>
    <w:p>
      <w:pPr>
        <w:pStyle w:val="Corpodeltesto"/>
        <w:jc w:val="both"/>
        <w:rPr/>
      </w:pPr>
      <w:r>
        <w:rPr/>
      </w:r>
    </w:p>
    <w:p>
      <w:pPr>
        <w:pStyle w:val="Normal"/>
        <w:jc w:val="both"/>
        <w:rPr>
          <w:rFonts w:ascii="Times New Roman" w:hAnsi="Times New Roman"/>
          <w:b/>
          <w:b/>
          <w:bCs/>
          <w:color w:val="000000"/>
          <w:sz w:val="24"/>
          <w:szCs w:val="24"/>
        </w:rPr>
      </w:pPr>
      <w:r>
        <w:rPr>
          <w:rFonts w:ascii="Times New Roman" w:hAnsi="Times New Roman"/>
          <w:b/>
          <w:bCs/>
          <w:color w:val="000000"/>
          <w:sz w:val="24"/>
          <w:szCs w:val="24"/>
        </w:rPr>
        <w:t>Articolo 5 Finanziamento</w:t>
      </w:r>
    </w:p>
    <w:p>
      <w:pPr>
        <w:pStyle w:val="Normal"/>
        <w:jc w:val="both"/>
        <w:rPr>
          <w:shd w:fill="auto" w:val="clear"/>
        </w:rPr>
      </w:pPr>
      <w:r>
        <w:rPr>
          <w:rFonts w:ascii="Times New Roman" w:hAnsi="Times New Roman"/>
          <w:color w:val="000000"/>
          <w:sz w:val="24"/>
          <w:szCs w:val="24"/>
          <w:shd w:fill="auto" w:val="clear"/>
        </w:rPr>
        <w:t>5.1 Il finanziamento previsto e concesso ammonta complessivamente ad €  _______ e sarà erogato con le seguenti modalità:</w:t>
      </w:r>
    </w:p>
    <w:p>
      <w:pPr>
        <w:pStyle w:val="Normal"/>
        <w:numPr>
          <w:ilvl w:val="0"/>
          <w:numId w:val="2"/>
        </w:numPr>
        <w:jc w:val="both"/>
        <w:rPr>
          <w:shd w:fill="auto" w:val="clear"/>
        </w:rPr>
      </w:pPr>
      <w:r>
        <w:rPr>
          <w:rFonts w:eastAsia="Times New Roman" w:cs="Times New Roman" w:ascii="Times New Roman" w:hAnsi="Times New Roman"/>
          <w:color w:val="000000"/>
          <w:sz w:val="22"/>
          <w:szCs w:val="22"/>
          <w:shd w:fill="auto" w:val="clear"/>
        </w:rPr>
        <w:t xml:space="preserve">per un 80% come anticipo a seguito della richiesta di pagamento e in presenza della convenzione. </w:t>
      </w:r>
    </w:p>
    <w:p>
      <w:pPr>
        <w:pStyle w:val="Normal"/>
        <w:numPr>
          <w:ilvl w:val="0"/>
          <w:numId w:val="2"/>
        </w:numPr>
        <w:jc w:val="both"/>
        <w:rPr>
          <w:shd w:fill="auto" w:val="clear"/>
        </w:rPr>
      </w:pPr>
      <w:r>
        <w:rPr>
          <w:rFonts w:eastAsia="Times New Roman" w:cs="Times New Roman" w:ascii="Times New Roman" w:hAnsi="Times New Roman"/>
          <w:color w:val="000000"/>
          <w:sz w:val="22"/>
          <w:szCs w:val="22"/>
          <w:shd w:fill="auto" w:val="clear"/>
        </w:rPr>
        <w:t>Per il restante 20% a saldo a seguito della presentazione da parte del beneficiario della richiesta di pagamento corredata da report finanziario e narrativo e di relativo controllo da parte dell’Amministrazione</w:t>
      </w:r>
      <w:r>
        <w:rPr>
          <w:rFonts w:eastAsia="Times New Roman" w:cs="Times New Roman" w:ascii="apple-system;BlinkMacSystemFont;Segoe UI;Roboto;Oxygen;Ubuntu;Cantarell;Helvetica Neue;Apple Color Emoji;Segoe UI Emoji;Segoe UI Symbol;Meiryo UI;Arial;sans-serif" w:hAnsi="apple-system;BlinkMacSystemFont;Segoe UI;Roboto;Oxygen;Ubuntu;Cantarell;Helvetica Neue;Apple Color Emoji;Segoe UI Emoji;Segoe UI Symbol;Meiryo UI;Arial;sans-serif"/>
          <w:b w:val="false"/>
          <w:bCs w:val="false"/>
          <w:i w:val="false"/>
          <w:iCs w:val="false"/>
          <w:caps w:val="false"/>
          <w:smallCaps w:val="false"/>
          <w:color w:val="444444"/>
          <w:spacing w:val="0"/>
          <w:sz w:val="21"/>
          <w:szCs w:val="21"/>
          <w:shd w:fill="auto" w:val="clear"/>
        </w:rPr>
        <w:t>.</w:t>
      </w:r>
      <w:r>
        <w:rPr>
          <w:rFonts w:eastAsia="Times New Roman" w:cs="Times New Roman" w:ascii="Times New Roman" w:hAnsi="Times New Roman"/>
          <w:color w:val="000000"/>
          <w:sz w:val="22"/>
          <w:szCs w:val="22"/>
          <w:shd w:fill="auto" w:val="clear"/>
        </w:rPr>
        <w:t xml:space="preserve"> </w:t>
      </w:r>
    </w:p>
    <w:p>
      <w:pPr>
        <w:pStyle w:val="Normal"/>
        <w:jc w:val="both"/>
        <w:rPr>
          <w:shd w:fill="auto" w:val="clear"/>
        </w:rPr>
      </w:pPr>
      <w:r>
        <w:rPr>
          <w:rFonts w:ascii="Times New Roman" w:hAnsi="Times New Roman"/>
          <w:color w:val="000000"/>
          <w:sz w:val="24"/>
          <w:szCs w:val="24"/>
          <w:shd w:fill="auto" w:val="clear"/>
        </w:rPr>
        <w:t>5.2 Il finanziamento deve essere utilizzato esclusivamente per la realizzazione delle attività come previste nella proposta presentata.</w:t>
      </w:r>
    </w:p>
    <w:p>
      <w:pPr>
        <w:pStyle w:val="Normal"/>
        <w:jc w:val="both"/>
        <w:rPr>
          <w:shd w:fill="auto" w:val="clear"/>
        </w:rPr>
      </w:pPr>
      <w:r>
        <w:rPr>
          <w:rFonts w:ascii="Times New Roman" w:hAnsi="Times New Roman"/>
          <w:color w:val="000000"/>
          <w:sz w:val="24"/>
          <w:szCs w:val="24"/>
          <w:shd w:fill="auto" w:val="clear"/>
        </w:rPr>
        <w:t>5.3 Il finanziamento verrà erogato sul conto corrente indicato nel modulo di Identificazione Finanziaria (allegato C).</w:t>
      </w:r>
    </w:p>
    <w:p>
      <w:pPr>
        <w:pStyle w:val="Normal"/>
        <w:jc w:val="both"/>
        <w:rPr>
          <w:rFonts w:ascii="Times New Roman" w:hAnsi="Times New Roman"/>
          <w:b/>
          <w:b/>
          <w:sz w:val="24"/>
          <w:szCs w:val="24"/>
        </w:rPr>
      </w:pPr>
      <w:r>
        <w:rPr>
          <w:rFonts w:ascii="Times New Roman" w:hAnsi="Times New Roman"/>
          <w:b/>
          <w:sz w:val="24"/>
          <w:szCs w:val="24"/>
        </w:rPr>
      </w:r>
    </w:p>
    <w:p>
      <w:pPr>
        <w:pStyle w:val="Normal"/>
        <w:jc w:val="both"/>
        <w:rPr>
          <w:rFonts w:ascii="Times New Roman" w:hAnsi="Times New Roman"/>
          <w:b/>
          <w:b/>
          <w:sz w:val="24"/>
          <w:szCs w:val="24"/>
        </w:rPr>
      </w:pPr>
      <w:r>
        <w:rPr>
          <w:rFonts w:ascii="Times New Roman" w:hAnsi="Times New Roman"/>
          <w:b/>
          <w:sz w:val="24"/>
          <w:szCs w:val="24"/>
        </w:rPr>
        <w:t>Articolo 6 Spese ammissibili</w:t>
      </w:r>
    </w:p>
    <w:p>
      <w:pPr>
        <w:pStyle w:val="Standard"/>
        <w:suppressAutoHyphens w:val="true"/>
        <w:jc w:val="both"/>
        <w:rPr>
          <w:rFonts w:ascii="Times New Roman" w:hAnsi="Times New Roman"/>
          <w:sz w:val="24"/>
          <w:szCs w:val="24"/>
        </w:rPr>
      </w:pPr>
      <w:r>
        <w:rPr>
          <w:rFonts w:ascii="Times New Roman" w:hAnsi="Times New Roman"/>
          <w:sz w:val="24"/>
          <w:szCs w:val="24"/>
        </w:rPr>
        <w:t xml:space="preserve">6.1 </w:t>
      </w:r>
      <w:r>
        <w:rPr>
          <w:rFonts w:ascii="Times New Roman" w:hAnsi="Times New Roman"/>
          <w:b w:val="false"/>
          <w:bCs w:val="false"/>
          <w:sz w:val="24"/>
          <w:szCs w:val="24"/>
        </w:rPr>
        <w:t>Sono ritenute ammissibili le spese direttamente imputabili alle attività contemplate dal progetto</w:t>
      </w:r>
      <w:r>
        <w:rPr>
          <w:rFonts w:ascii="Times New Roman" w:hAnsi="Times New Roman"/>
          <w:b/>
          <w:bCs/>
          <w:sz w:val="24"/>
          <w:szCs w:val="24"/>
        </w:rPr>
        <w:t xml:space="preserve"> </w:t>
      </w:r>
      <w:r>
        <w:rPr>
          <w:rFonts w:ascii="Times New Roman" w:hAnsi="Times New Roman"/>
          <w:sz w:val="24"/>
          <w:szCs w:val="24"/>
        </w:rPr>
        <w:t>stesso sostenute a partire da</w:t>
      </w:r>
      <w:r>
        <w:rPr>
          <w:rFonts w:eastAsia="Times New Roman" w:cs="Times New Roman" w:ascii="Times New Roman" w:hAnsi="Times New Roman"/>
          <w:sz w:val="24"/>
          <w:szCs w:val="24"/>
        </w:rPr>
        <w:t>lla data di presentazione del progetto</w:t>
      </w:r>
      <w:r>
        <w:rPr>
          <w:rFonts w:ascii="Times New Roman" w:hAnsi="Times New Roman"/>
          <w:sz w:val="24"/>
          <w:szCs w:val="24"/>
        </w:rPr>
        <w:t xml:space="preserve"> sostenute dal soggetto beneficiario con documenti fiscalmente validi intestati all’associazione e agli eventuali partners secondo le seguenti voci di spesa:</w:t>
      </w:r>
    </w:p>
    <w:p>
      <w:pPr>
        <w:pStyle w:val="Standard"/>
        <w:suppressAutoHyphens w:val="true"/>
        <w:spacing w:lineRule="auto" w:line="271" w:before="0" w:after="30"/>
        <w:ind w:left="-5" w:right="368" w:hanging="1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Costi del personale/buste paga del personale interno</w:t>
      </w:r>
    </w:p>
    <w:p>
      <w:pPr>
        <w:pStyle w:val="Standard"/>
        <w:suppressAutoHyphens w:val="true"/>
        <w:spacing w:lineRule="auto" w:line="271" w:before="0" w:after="170"/>
        <w:ind w:left="-5" w:right="368" w:hanging="1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Costi per l’acquisto di beni e servizi descritti come:</w:t>
      </w:r>
    </w:p>
    <w:p>
      <w:pPr>
        <w:pStyle w:val="Standard"/>
        <w:suppressAutoHyphens w:val="true"/>
        <w:spacing w:lineRule="auto" w:line="271" w:before="0" w:after="170"/>
        <w:ind w:left="-5" w:right="368" w:hanging="1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(a) </w:t>
      </w:r>
      <w:r>
        <w:rPr>
          <w:rFonts w:eastAsia="Arial" w:cs="Verdana" w:ascii="Times New Roman" w:hAnsi="Times New Roman"/>
          <w:color w:val="000000"/>
          <w:sz w:val="24"/>
          <w:szCs w:val="24"/>
        </w:rPr>
        <w:t>R</w:t>
      </w:r>
      <w:r>
        <w:rPr>
          <w:rFonts w:ascii="Times New Roman" w:hAnsi="Times New Roman"/>
          <w:color w:val="000000"/>
          <w:sz w:val="24"/>
          <w:szCs w:val="24"/>
        </w:rPr>
        <w:t xml:space="preserve">imborso spese trasferte e </w:t>
      </w:r>
      <w:r>
        <w:rPr>
          <w:rFonts w:ascii="Times New Roman" w:hAnsi="Times New Roman"/>
          <w:color w:val="000000"/>
          <w:sz w:val="24"/>
          <w:szCs w:val="24"/>
          <w:shd w:fill="auto" w:val="clear"/>
        </w:rPr>
        <w:t>viaggi</w:t>
      </w:r>
    </w:p>
    <w:p>
      <w:pPr>
        <w:pStyle w:val="Normal"/>
        <w:jc w:val="both"/>
        <w:rPr/>
      </w:pPr>
      <w:r>
        <w:rPr>
          <w:rFonts w:ascii="Times New Roman" w:hAnsi="Times New Roman"/>
          <w:sz w:val="24"/>
          <w:szCs w:val="24"/>
        </w:rPr>
        <w:t>−</w:t>
      </w:r>
      <w:r>
        <w:rPr>
          <w:rFonts w:ascii="Times New Roman" w:hAnsi="Times New Roman"/>
          <w:sz w:val="24"/>
          <w:szCs w:val="24"/>
        </w:rPr>
        <w:t>(b) Altri beni, opere e servizi:</w:t>
      </w:r>
    </w:p>
    <w:p>
      <w:pPr>
        <w:pStyle w:val="Standard"/>
        <w:numPr>
          <w:ilvl w:val="0"/>
          <w:numId w:val="3"/>
        </w:numPr>
        <w:suppressAutoHyphens w:val="true"/>
        <w:spacing w:lineRule="auto" w:line="271" w:before="0" w:after="30"/>
        <w:ind w:left="720" w:right="368" w:hanging="360"/>
        <w:jc w:val="both"/>
        <w:rPr/>
      </w:pPr>
      <w:r>
        <w:rPr>
          <w:rFonts w:ascii="Times New Roman" w:hAnsi="Times New Roman"/>
          <w:sz w:val="24"/>
          <w:szCs w:val="24"/>
        </w:rPr>
        <w:t>consulenze (contratti esterni per professionisti)</w:t>
      </w:r>
    </w:p>
    <w:p>
      <w:pPr>
        <w:pStyle w:val="Standard"/>
        <w:widowControl/>
        <w:numPr>
          <w:ilvl w:val="0"/>
          <w:numId w:val="7"/>
        </w:numPr>
        <w:suppressAutoHyphens w:val="true"/>
        <w:bidi w:val="0"/>
        <w:spacing w:lineRule="auto" w:line="271" w:before="0" w:after="30"/>
        <w:ind w:left="737" w:right="0" w:hanging="340"/>
        <w:jc w:val="both"/>
        <w:textAlignment w:val="baseline"/>
        <w:rPr/>
      </w:pPr>
      <w:r>
        <w:rPr>
          <w:rFonts w:ascii="Times New Roman" w:hAnsi="Times New Roman"/>
          <w:sz w:val="24"/>
          <w:szCs w:val="24"/>
        </w:rPr>
        <w:t>costi di eventi/seminari/workshop (affitto della sede, catering, noleggio di attrezzature, materiali, diritti SIAE)</w:t>
      </w:r>
    </w:p>
    <w:p>
      <w:pPr>
        <w:pStyle w:val="Standard"/>
        <w:widowControl/>
        <w:numPr>
          <w:ilvl w:val="0"/>
          <w:numId w:val="8"/>
        </w:numPr>
        <w:tabs>
          <w:tab w:val="clear" w:pos="720"/>
          <w:tab w:val="left" w:pos="9645" w:leader="none"/>
        </w:tabs>
        <w:suppressAutoHyphens w:val="true"/>
        <w:bidi w:val="0"/>
        <w:spacing w:lineRule="auto" w:line="271" w:before="0" w:after="152"/>
        <w:ind w:left="737" w:right="0" w:hanging="340"/>
        <w:jc w:val="both"/>
        <w:textAlignment w:val="baseline"/>
        <w:rPr/>
      </w:pPr>
      <w:r>
        <w:rPr>
          <w:rFonts w:ascii="Times New Roman" w:hAnsi="Times New Roman"/>
          <w:sz w:val="24"/>
          <w:szCs w:val="24"/>
        </w:rPr>
        <w:t>costi di comunicazione e visibilità (stampa, traduzione, social media, impaginazione, pubblicità/marketing)</w:t>
      </w:r>
    </w:p>
    <w:p>
      <w:pPr>
        <w:pStyle w:val="Normal"/>
        <w:jc w:val="both"/>
        <w:rPr/>
      </w:pPr>
      <w:r>
        <w:rPr>
          <w:rFonts w:ascii="Times New Roman" w:hAnsi="Times New Roman"/>
          <w:sz w:val="24"/>
          <w:szCs w:val="24"/>
        </w:rPr>
        <w:t>6.2 Sono riconosciuti costi indiretti forfettari nella misura massima del 7% dei costi diretti ammissibili, come da Piano Finanziario (allegato B).</w:t>
      </w:r>
    </w:p>
    <w:p>
      <w:pPr>
        <w:pStyle w:val="Normal"/>
        <w:jc w:val="both"/>
        <w:rPr/>
      </w:pPr>
      <w:r>
        <w:rPr>
          <w:rFonts w:ascii="Times New Roman" w:hAnsi="Times New Roman"/>
          <w:sz w:val="24"/>
          <w:szCs w:val="24"/>
        </w:rPr>
        <w:t>6.3 Sono ammissibili le spese per le quali, ove non espressamente prevista la forfetizzazione, sia prodotta idonea e specifica documentazione contabile di spesa, con l'attestazione, altresì, dell’avvenuto pagamento tracciato. Le spese devono essere direttamente imputabili alla realizzazione delle attività previste dall’iniziativa, chiaramente pertinenti e non devono evidenziare costi incongrui o superflui o eccessivi o comunque non adeguatamente giustificati e devono essere in regola con le vigenti norme previdenziali, contributive e fiscali, ivi comprese quelle relative in materia di tracciabilità dei flussi finanziari ai sensi dell’art. 3, legge 13 agosto 2010, n. 136 e s.m.i. Non sono ammessi pertanto pagamenti in contanti.</w:t>
      </w:r>
    </w:p>
    <w:p>
      <w:pPr>
        <w:pStyle w:val="Normal"/>
        <w:jc w:val="both"/>
        <w:rPr>
          <w:rFonts w:ascii="Times New Roman" w:hAnsi="Times New Roman"/>
          <w:sz w:val="24"/>
          <w:szCs w:val="24"/>
        </w:rPr>
      </w:pPr>
      <w:r>
        <w:rPr>
          <w:rFonts w:ascii="Times New Roman" w:hAnsi="Times New Roman"/>
          <w:sz w:val="24"/>
          <w:szCs w:val="24"/>
        </w:rPr>
        <w:t>6.4 Ai fini della rendicontazione, le spese sostenute per il programma sono riconosciute al lordo di I.V.A. per l’associazione per la quale, in base alla normativa vigente specifica della categoria di appartenenza, l'imposta in questione rappresenti un costo non recuperabile.</w:t>
      </w:r>
    </w:p>
    <w:p>
      <w:pPr>
        <w:pStyle w:val="Normal"/>
        <w:jc w:val="both"/>
        <w:rPr>
          <w:rFonts w:ascii="Times New Roman" w:hAnsi="Times New Roman"/>
          <w:sz w:val="24"/>
          <w:szCs w:val="24"/>
        </w:rPr>
      </w:pPr>
      <w:r>
        <w:rPr>
          <w:rFonts w:ascii="Times New Roman" w:hAnsi="Times New Roman"/>
          <w:b w:val="false"/>
          <w:i w:val="false"/>
          <w:sz w:val="24"/>
          <w:szCs w:val="24"/>
        </w:rPr>
        <w:t>6.5 Non sono ammissibili i seguenti costi</w:t>
      </w:r>
      <w:r>
        <w:rPr>
          <w:rFonts w:ascii="Times New Roman" w:hAnsi="Times New Roman"/>
          <w:sz w:val="24"/>
          <w:szCs w:val="24"/>
        </w:rPr>
        <w:t>:</w:t>
      </w:r>
    </w:p>
    <w:p>
      <w:pPr>
        <w:pStyle w:val="Normal"/>
        <w:jc w:val="both"/>
        <w:rPr/>
      </w:pPr>
      <w:r>
        <w:rPr>
          <w:rFonts w:ascii="Times New Roman" w:hAnsi="Times New Roman"/>
          <w:b w:val="false"/>
          <w:i w:val="false"/>
          <w:sz w:val="24"/>
          <w:szCs w:val="24"/>
        </w:rPr>
        <w:t>a) Interessi finanziari</w:t>
      </w:r>
      <w:r>
        <w:rPr>
          <w:rFonts w:ascii="Times New Roman" w:hAnsi="Times New Roman"/>
          <w:sz w:val="24"/>
          <w:szCs w:val="24"/>
        </w:rPr>
        <w:t>;</w:t>
      </w:r>
    </w:p>
    <w:p>
      <w:pPr>
        <w:pStyle w:val="Normal"/>
        <w:jc w:val="both"/>
        <w:rPr/>
      </w:pPr>
      <w:r>
        <w:rPr>
          <w:rFonts w:ascii="Times New Roman" w:hAnsi="Times New Roman"/>
          <w:b w:val="false"/>
          <w:i w:val="false"/>
          <w:sz w:val="24"/>
          <w:szCs w:val="24"/>
        </w:rPr>
        <w:t xml:space="preserve">b) Accantonamenti per </w:t>
      </w:r>
      <w:r>
        <w:rPr>
          <w:rFonts w:ascii="Times New Roman" w:hAnsi="Times New Roman"/>
          <w:sz w:val="24"/>
          <w:szCs w:val="24"/>
        </w:rPr>
        <w:t>perdite o passività potenziali future;</w:t>
      </w:r>
    </w:p>
    <w:p>
      <w:pPr>
        <w:pStyle w:val="Normal"/>
        <w:jc w:val="both"/>
        <w:rPr>
          <w:shd w:fill="FFFF00" w:val="clear"/>
        </w:rPr>
      </w:pPr>
      <w:r>
        <w:rPr>
          <w:rFonts w:ascii="Times New Roman" w:hAnsi="Times New Roman"/>
          <w:b w:val="false"/>
          <w:bCs w:val="false"/>
          <w:i w:val="false"/>
          <w:iCs w:val="false"/>
          <w:sz w:val="24"/>
          <w:szCs w:val="24"/>
          <w:shd w:fill="auto" w:val="clear"/>
        </w:rPr>
        <w:t xml:space="preserve">c) </w:t>
      </w:r>
      <w:r>
        <w:rPr>
          <w:rFonts w:ascii="Times New Roman" w:hAnsi="Times New Roman"/>
          <w:b w:val="false"/>
          <w:bCs w:val="false"/>
          <w:i w:val="false"/>
          <w:iCs w:val="false"/>
          <w:sz w:val="24"/>
          <w:szCs w:val="24"/>
        </w:rPr>
        <w:t xml:space="preserve">Acquisto di veicoli, </w:t>
      </w:r>
      <w:r>
        <w:rPr>
          <w:rFonts w:ascii="Times New Roman" w:hAnsi="Times New Roman"/>
          <w:sz w:val="24"/>
          <w:szCs w:val="24"/>
        </w:rPr>
        <w:t>edifici, terreni, attrezzature per ufficio (tecniche, mobili, attrezzature informatiche)</w:t>
      </w:r>
    </w:p>
    <w:p>
      <w:pPr>
        <w:pStyle w:val="Normal"/>
        <w:jc w:val="both"/>
        <w:rPr/>
      </w:pPr>
      <w:r>
        <w:rPr>
          <w:rFonts w:ascii="Times New Roman" w:hAnsi="Times New Roman"/>
          <w:b w:val="false"/>
          <w:i w:val="false"/>
          <w:sz w:val="24"/>
          <w:szCs w:val="24"/>
        </w:rPr>
        <w:t xml:space="preserve">d) Affitto dell’ufficio e </w:t>
      </w:r>
      <w:r>
        <w:rPr>
          <w:rFonts w:ascii="Times New Roman" w:hAnsi="Times New Roman"/>
          <w:sz w:val="24"/>
          <w:szCs w:val="24"/>
        </w:rPr>
        <w:t>relativi costi di gestione;</w:t>
      </w:r>
    </w:p>
    <w:p>
      <w:pPr>
        <w:pStyle w:val="Normal"/>
        <w:jc w:val="both"/>
        <w:rPr/>
      </w:pPr>
      <w:r>
        <w:rPr>
          <w:rFonts w:ascii="Times New Roman" w:hAnsi="Times New Roman"/>
          <w:b w:val="false"/>
          <w:i w:val="false"/>
          <w:sz w:val="24"/>
          <w:szCs w:val="24"/>
        </w:rPr>
        <w:t xml:space="preserve">e) Imposte, compresa </w:t>
      </w:r>
      <w:r>
        <w:rPr>
          <w:rFonts w:ascii="Times New Roman" w:hAnsi="Times New Roman"/>
          <w:sz w:val="24"/>
          <w:szCs w:val="24"/>
        </w:rPr>
        <w:t xml:space="preserve">l'IVA, a meno che il beneficiario non dimostri che l’IVA è un costo non recuperabile; </w:t>
      </w:r>
    </w:p>
    <w:p>
      <w:pPr>
        <w:pStyle w:val="Normal"/>
        <w:jc w:val="both"/>
        <w:rPr/>
      </w:pPr>
      <w:r>
        <w:rPr>
          <w:rFonts w:ascii="Times New Roman" w:hAnsi="Times New Roman"/>
          <w:sz w:val="24"/>
          <w:szCs w:val="24"/>
        </w:rPr>
        <w:t xml:space="preserve">f) </w:t>
      </w:r>
      <w:r>
        <w:rPr>
          <w:rFonts w:ascii="Times New Roman" w:hAnsi="Times New Roman"/>
          <w:b w:val="false"/>
          <w:i w:val="false"/>
          <w:sz w:val="24"/>
          <w:szCs w:val="24"/>
        </w:rPr>
        <w:t xml:space="preserve">Contributi in </w:t>
      </w:r>
      <w:r>
        <w:rPr>
          <w:rFonts w:ascii="Times New Roman" w:hAnsi="Times New Roman"/>
          <w:sz w:val="24"/>
          <w:szCs w:val="24"/>
        </w:rPr>
        <w:t>natura (ad es. valorizzazione di attrezzature esistenti, donazioni, volontariato, ecc.)</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b/>
          <w:b/>
          <w:color w:val="000000"/>
          <w:sz w:val="24"/>
          <w:szCs w:val="24"/>
        </w:rPr>
      </w:pPr>
      <w:r>
        <w:rPr>
          <w:rFonts w:ascii="Times New Roman" w:hAnsi="Times New Roman"/>
          <w:b/>
          <w:color w:val="000000"/>
          <w:sz w:val="24"/>
          <w:szCs w:val="24"/>
        </w:rPr>
        <w:t>Articolo 7 Termini di ammissibilità delle spese</w:t>
      </w:r>
    </w:p>
    <w:p>
      <w:pPr>
        <w:pStyle w:val="Normal"/>
        <w:jc w:val="both"/>
        <w:rPr/>
      </w:pPr>
      <w:r>
        <w:rPr>
          <w:rFonts w:ascii="Times New Roman" w:hAnsi="Times New Roman"/>
          <w:color w:val="000000"/>
          <w:sz w:val="24"/>
          <w:szCs w:val="24"/>
        </w:rPr>
        <w:t xml:space="preserve">7. 1 I </w:t>
      </w:r>
      <w:r>
        <w:rPr>
          <w:rFonts w:ascii="Times New Roman" w:hAnsi="Times New Roman"/>
          <w:b/>
          <w:color w:val="000000"/>
          <w:sz w:val="24"/>
          <w:szCs w:val="24"/>
        </w:rPr>
        <w:t xml:space="preserve">giustificativi di spesa </w:t>
      </w:r>
      <w:r>
        <w:rPr>
          <w:rFonts w:ascii="Times New Roman" w:hAnsi="Times New Roman"/>
          <w:color w:val="000000"/>
          <w:sz w:val="24"/>
          <w:szCs w:val="24"/>
        </w:rPr>
        <w:t>e le relative attestazioni di pagamento devono essere riferiti al seguente periodo:</w:t>
      </w:r>
    </w:p>
    <w:p>
      <w:pPr>
        <w:pStyle w:val="Normal"/>
        <w:jc w:val="both"/>
        <w:rPr/>
      </w:pPr>
      <w:r>
        <w:rPr>
          <w:rFonts w:ascii="Times New Roman" w:hAnsi="Times New Roman"/>
          <w:color w:val="000000"/>
          <w:sz w:val="24"/>
          <w:szCs w:val="24"/>
        </w:rPr>
        <w:t>dal…...</w:t>
      </w:r>
      <w:r>
        <w:rPr>
          <w:rFonts w:ascii="Times New Roman" w:hAnsi="Times New Roman"/>
          <w:b/>
          <w:color w:val="000000"/>
          <w:sz w:val="24"/>
          <w:szCs w:val="24"/>
        </w:rPr>
        <w:t xml:space="preserve"> </w:t>
      </w:r>
      <w:r>
        <w:rPr>
          <w:rFonts w:ascii="Times New Roman" w:hAnsi="Times New Roman"/>
          <w:b/>
          <w:color w:val="000000"/>
          <w:sz w:val="24"/>
          <w:szCs w:val="24"/>
          <w:shd w:fill="auto" w:val="clear"/>
        </w:rPr>
        <w:t xml:space="preserve">  </w:t>
      </w:r>
      <w:r>
        <w:rPr>
          <w:rFonts w:ascii="Times New Roman" w:hAnsi="Times New Roman"/>
          <w:color w:val="000000"/>
          <w:sz w:val="24"/>
          <w:szCs w:val="24"/>
          <w:shd w:fill="auto" w:val="clear"/>
        </w:rPr>
        <w:t>al</w:t>
      </w:r>
      <w:r>
        <w:rPr>
          <w:rFonts w:ascii="Times New Roman" w:hAnsi="Times New Roman"/>
          <w:b/>
          <w:color w:val="000000"/>
          <w:sz w:val="24"/>
          <w:szCs w:val="24"/>
        </w:rPr>
        <w:t xml:space="preserve"> …..</w:t>
      </w:r>
    </w:p>
    <w:p>
      <w:pPr>
        <w:pStyle w:val="Normal"/>
        <w:jc w:val="both"/>
        <w:rPr>
          <w:rFonts w:ascii="Times New Roman" w:hAnsi="Times New Roman"/>
          <w:color w:val="000000"/>
          <w:sz w:val="24"/>
          <w:szCs w:val="24"/>
        </w:rPr>
      </w:pPr>
      <w:r>
        <w:rPr>
          <w:rFonts w:ascii="Times New Roman" w:hAnsi="Times New Roman"/>
          <w:color w:val="000000"/>
          <w:sz w:val="24"/>
          <w:szCs w:val="24"/>
        </w:rPr>
        <w:t>7.2 Fanno eccezione gli F24 per il pagamento IRPEF il cui pagamento può essere effettuato entro il 15 del mese successivo al termine delle attività.</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b/>
          <w:b/>
          <w:color w:val="000000"/>
          <w:sz w:val="24"/>
          <w:szCs w:val="24"/>
        </w:rPr>
      </w:pPr>
      <w:r>
        <w:rPr>
          <w:rFonts w:ascii="Times New Roman" w:hAnsi="Times New Roman"/>
          <w:b/>
          <w:color w:val="000000"/>
          <w:sz w:val="24"/>
          <w:szCs w:val="24"/>
        </w:rPr>
        <w:t>Articolo 8 Rendicontazione finanziaria e tenuta dei registri</w:t>
      </w:r>
    </w:p>
    <w:p>
      <w:pPr>
        <w:pStyle w:val="Corpodeltesto"/>
        <w:ind w:left="0" w:right="0" w:hanging="0"/>
        <w:jc w:val="both"/>
        <w:rPr>
          <w:rFonts w:ascii="Times New Roman" w:hAnsi="Times New Roman"/>
          <w:sz w:val="24"/>
          <w:szCs w:val="24"/>
        </w:rPr>
      </w:pPr>
      <w:r>
        <w:rPr>
          <w:rFonts w:ascii="Times New Roman" w:hAnsi="Times New Roman"/>
          <w:sz w:val="24"/>
          <w:szCs w:val="24"/>
        </w:rPr>
        <w:t>8.1 L’associazione deve trasmettere  a Regione Toscana entro 30 giorni dalla conclusione del progetto  report finanziario sulle attività svolte con i fondi, in base al budget approvato e utilizzando un modello predisposto (Allegato H), completo di  copie conformi dei giustificativi di spesa (fatture, ricevute, biglietti di trasporto e moduli di richiesta rimborso spese viaggi, buste paga) e di pagamento (estratti conto bancari e estratti conto della carta di credito, F24).</w:t>
      </w:r>
    </w:p>
    <w:p>
      <w:pPr>
        <w:pStyle w:val="Corpodeltesto"/>
        <w:ind w:left="0" w:right="0" w:hanging="0"/>
        <w:jc w:val="both"/>
        <w:rPr>
          <w:rFonts w:ascii="Times New Roman" w:hAnsi="Times New Roman"/>
          <w:sz w:val="24"/>
          <w:szCs w:val="24"/>
        </w:rPr>
      </w:pPr>
      <w:r>
        <w:rPr>
          <w:rFonts w:ascii="Times New Roman" w:hAnsi="Times New Roman"/>
          <w:sz w:val="24"/>
          <w:szCs w:val="24"/>
        </w:rPr>
        <w:t xml:space="preserve">8.2  Per le spese di personale devono essere trasmessi inoltre contratti (comprese le clausole aggiuntive) e fogli di presenza (Allegato I). </w:t>
      </w:r>
      <w:r>
        <w:rPr>
          <w:rFonts w:ascii="Times New Roman" w:hAnsi="Times New Roman"/>
          <w:sz w:val="24"/>
          <w:szCs w:val="24"/>
        </w:rPr>
        <w:t>D</w:t>
      </w:r>
      <w:r>
        <w:rPr>
          <w:rFonts w:ascii="Times New Roman" w:hAnsi="Times New Roman"/>
          <w:sz w:val="24"/>
          <w:szCs w:val="24"/>
        </w:rPr>
        <w:t xml:space="preserve">evono essere trasmessi </w:t>
      </w:r>
      <w:r>
        <w:rPr>
          <w:rFonts w:eastAsia="Times New Roman" w:cs="Times New Roman" w:ascii="Times New Roman" w:hAnsi="Times New Roman"/>
          <w:sz w:val="22"/>
          <w:szCs w:val="22"/>
        </w:rPr>
        <w:t xml:space="preserve">lettera di incarico e curriculum </w:t>
      </w:r>
      <w:r>
        <w:rPr>
          <w:rFonts w:eastAsia="Times New Roman" w:cs="Times New Roman" w:ascii="Times New Roman" w:hAnsi="Times New Roman"/>
          <w:sz w:val="22"/>
          <w:szCs w:val="22"/>
        </w:rPr>
        <w:t>per ogni spesa di consulenza.</w:t>
      </w:r>
    </w:p>
    <w:p>
      <w:pPr>
        <w:pStyle w:val="Corpodeltesto"/>
        <w:ind w:left="0" w:right="0" w:hanging="0"/>
        <w:jc w:val="both"/>
        <w:rPr>
          <w:rFonts w:ascii="Times New Roman" w:hAnsi="Times New Roman"/>
          <w:sz w:val="24"/>
          <w:szCs w:val="24"/>
        </w:rPr>
      </w:pPr>
      <w:r>
        <w:rPr>
          <w:rFonts w:ascii="Times New Roman" w:hAnsi="Times New Roman"/>
          <w:sz w:val="24"/>
          <w:szCs w:val="24"/>
        </w:rPr>
        <w:t>8.3 Ai fini della rendicontazione, le spese sostenute per l’iniziativa sono riconosciute al lordo di I.V.A. se l'imposta in questione rappresenta un costo non recuperabile.</w:t>
      </w:r>
    </w:p>
    <w:p>
      <w:pPr>
        <w:pStyle w:val="Corpodeltesto"/>
        <w:ind w:left="0" w:right="0" w:hanging="0"/>
        <w:jc w:val="both"/>
        <w:rPr>
          <w:rFonts w:ascii="Times New Roman" w:hAnsi="Times New Roman"/>
          <w:sz w:val="24"/>
          <w:szCs w:val="24"/>
        </w:rPr>
      </w:pPr>
      <w:r>
        <w:rPr>
          <w:rFonts w:ascii="Times New Roman" w:hAnsi="Times New Roman"/>
          <w:sz w:val="24"/>
          <w:szCs w:val="24"/>
        </w:rPr>
        <w:t xml:space="preserve">8.4 I documenti contabili devono essere necessariamente intestati all’Associazione o ai suoi partners e devono riportare chiaramente il nome dell’iniziativa, il codice identificativo progetto </w:t>
      </w:r>
      <w:r>
        <w:rPr>
          <w:rFonts w:ascii="Times New Roman" w:hAnsi="Times New Roman"/>
          <w:b/>
          <w:color w:val="000000"/>
          <w:sz w:val="24"/>
          <w:szCs w:val="24"/>
        </w:rPr>
        <w:t xml:space="preserve">NDICI CHALLENGE/2023/451-832/subgranting nr. </w:t>
      </w:r>
      <w:r>
        <w:rPr>
          <w:rFonts w:ascii="Times New Roman" w:hAnsi="Times New Roman"/>
          <w:b/>
          <w:bCs/>
          <w:color w:val="000000"/>
          <w:sz w:val="24"/>
          <w:szCs w:val="24"/>
        </w:rPr>
        <w:t>e il codice CUP</w:t>
      </w:r>
      <w:r>
        <w:rPr>
          <w:rFonts w:ascii="Times New Roman" w:hAnsi="Times New Roman"/>
          <w:b/>
          <w:bCs/>
          <w:sz w:val="24"/>
          <w:szCs w:val="24"/>
        </w:rPr>
        <w:t xml:space="preserve"> </w:t>
      </w:r>
      <w:r>
        <w:rPr>
          <w:rFonts w:ascii="Times New Roman" w:hAnsi="Times New Roman"/>
          <w:sz w:val="24"/>
          <w:szCs w:val="24"/>
        </w:rPr>
        <w:t>in modo che il documento possa essere ricondotto allo stesso. Tali riferimenti possono essere indicati già nel documento, scritti a mano o apposti con un timbro dedicato. Nel caso di spese non interamente di competenza dell’iniziativa (ad esempio: risorse umane assegnate in percentuale, spese di gestione condivise, ecc.), sarà necessario indicare la relativa quota sulla ricevuta.</w:t>
      </w:r>
    </w:p>
    <w:p>
      <w:pPr>
        <w:pStyle w:val="Corpodeltesto"/>
        <w:ind w:left="0" w:right="0" w:hanging="0"/>
        <w:jc w:val="both"/>
        <w:rPr>
          <w:rFonts w:ascii="Times New Roman" w:hAnsi="Times New Roman"/>
          <w:sz w:val="24"/>
          <w:szCs w:val="24"/>
        </w:rPr>
      </w:pPr>
      <w:r>
        <w:rPr>
          <w:rFonts w:ascii="Times New Roman" w:hAnsi="Times New Roman"/>
          <w:sz w:val="24"/>
          <w:szCs w:val="24"/>
        </w:rPr>
        <w:t xml:space="preserve">8.6 Il soggetto beneficiario dovrà tenere una contabilità accurata e regolare dell’attuazione dell’Azione. La contabilità dovrà essere gestita in conformità alle politiche contabili e alle norme nazionali applicabili in materia di contabilità. </w:t>
      </w:r>
    </w:p>
    <w:p>
      <w:pPr>
        <w:pStyle w:val="Corpodeltesto"/>
        <w:ind w:left="0" w:right="0" w:hanging="0"/>
        <w:jc w:val="both"/>
        <w:rPr>
          <w:rFonts w:ascii="Times New Roman" w:hAnsi="Times New Roman"/>
          <w:sz w:val="24"/>
          <w:szCs w:val="24"/>
        </w:rPr>
      </w:pPr>
      <w:r>
        <w:rPr>
          <w:rFonts w:ascii="Times New Roman" w:hAnsi="Times New Roman"/>
          <w:sz w:val="24"/>
          <w:szCs w:val="24"/>
        </w:rPr>
        <w:t>8.7 Regione Toscana può chiedere all’associazione tutte le integrazioni necessarie per un corretto esame del rapporto prodotto in qualsiasi momento; l’associazione dovrà fornire tali informazioni nel più breve tempo, e non oltre 30 giorni dalla richiesta. Le informazioni fornite devono essere accurate, precise e complete e nel formato richiesto, compreso quello elettronico.</w:t>
      </w:r>
    </w:p>
    <w:p>
      <w:pPr>
        <w:pStyle w:val="Corpodeltesto"/>
        <w:ind w:left="0" w:right="0" w:hanging="0"/>
        <w:rPr>
          <w:rFonts w:ascii="Times New Roman" w:hAnsi="Times New Roman"/>
          <w:color w:val="000000"/>
          <w:sz w:val="24"/>
          <w:szCs w:val="24"/>
        </w:rPr>
      </w:pPr>
      <w:r>
        <w:rPr>
          <w:rFonts w:ascii="Times New Roman" w:hAnsi="Times New Roman"/>
          <w:color w:val="000000"/>
          <w:sz w:val="24"/>
          <w:szCs w:val="24"/>
        </w:rPr>
      </w:r>
    </w:p>
    <w:p>
      <w:pPr>
        <w:pStyle w:val="Normal"/>
        <w:jc w:val="both"/>
        <w:rPr>
          <w:rFonts w:ascii="Times New Roman" w:hAnsi="Times New Roman"/>
          <w:b/>
          <w:b/>
          <w:bCs/>
          <w:color w:val="000000"/>
          <w:sz w:val="24"/>
          <w:szCs w:val="24"/>
        </w:rPr>
      </w:pPr>
      <w:r>
        <w:rPr>
          <w:rFonts w:ascii="Times New Roman" w:hAnsi="Times New Roman"/>
          <w:b/>
          <w:bCs/>
          <w:color w:val="000000"/>
          <w:sz w:val="24"/>
          <w:szCs w:val="24"/>
        </w:rPr>
        <w:t>Articolo 9 Report tecnico/narrativo</w:t>
      </w:r>
    </w:p>
    <w:p>
      <w:pPr>
        <w:pStyle w:val="Normal"/>
        <w:jc w:val="both"/>
        <w:rPr/>
      </w:pPr>
      <w:r>
        <w:rPr>
          <w:rFonts w:ascii="Times New Roman" w:hAnsi="Times New Roman"/>
          <w:color w:val="000000" w:themeColor="text1" w:themeShade="ff" w:themeTint="ff"/>
          <w:sz w:val="24"/>
          <w:szCs w:val="24"/>
        </w:rPr>
        <w:t>9.1 Il report narrativo sulle attività (Allegato H) dovrà essere inviato contestualmente al rapporto finanziario.</w:t>
      </w:r>
    </w:p>
    <w:p>
      <w:pPr>
        <w:pStyle w:val="Normal"/>
        <w:rPr>
          <w:rFonts w:ascii="Times New Roman" w:hAnsi="Times New Roman"/>
          <w:b/>
          <w:b/>
          <w:color w:val="000000"/>
          <w:sz w:val="24"/>
          <w:szCs w:val="24"/>
        </w:rPr>
      </w:pPr>
      <w:r>
        <w:rPr>
          <w:rFonts w:ascii="Times New Roman" w:hAnsi="Times New Roman"/>
          <w:b/>
          <w:color w:val="000000"/>
          <w:sz w:val="24"/>
          <w:szCs w:val="24"/>
        </w:rPr>
      </w:r>
    </w:p>
    <w:p>
      <w:pPr>
        <w:pStyle w:val="Normal"/>
        <w:rPr>
          <w:rFonts w:ascii="Times New Roman" w:hAnsi="Times New Roman"/>
          <w:b/>
          <w:b/>
          <w:color w:val="000000"/>
          <w:sz w:val="24"/>
          <w:szCs w:val="24"/>
        </w:rPr>
      </w:pPr>
      <w:r>
        <w:rPr>
          <w:rFonts w:eastAsia="Calibri" w:ascii="Times New Roman" w:hAnsi="Times New Roman"/>
          <w:b/>
          <w:bCs/>
          <w:color w:val="000000"/>
          <w:sz w:val="24"/>
          <w:szCs w:val="24"/>
          <w:lang w:eastAsia="en-US"/>
        </w:rPr>
        <w:t>Articolo 10 Verifiche</w:t>
      </w:r>
    </w:p>
    <w:p>
      <w:pPr>
        <w:pStyle w:val="Normal"/>
        <w:jc w:val="both"/>
        <w:rPr>
          <w:rFonts w:ascii="Times New Roman" w:hAnsi="Times New Roman"/>
          <w:sz w:val="24"/>
          <w:szCs w:val="24"/>
        </w:rPr>
      </w:pPr>
      <w:r>
        <w:rPr>
          <w:rFonts w:eastAsia="Calibri" w:ascii="Times New Roman" w:hAnsi="Times New Roman"/>
          <w:sz w:val="24"/>
          <w:szCs w:val="24"/>
          <w:lang w:eastAsia="en-US"/>
        </w:rPr>
        <w:t xml:space="preserve">10.1 La sottoscrizione della presente convenzione costituisce termine di avvio del procedimento di verifica. Regione Toscana potrà effettuare controlli sulle attività previste dalla proposta. </w:t>
      </w:r>
      <w:r>
        <w:rPr>
          <w:rFonts w:ascii="Times New Roman" w:hAnsi="Times New Roman"/>
          <w:color w:val="000000"/>
          <w:sz w:val="24"/>
          <w:szCs w:val="24"/>
        </w:rPr>
        <w:t>Tali procedure avranno come oggetto la verifica della realizzazione delle attività programmate e comunicate.</w:t>
      </w:r>
    </w:p>
    <w:p>
      <w:pPr>
        <w:pStyle w:val="Normal"/>
        <w:jc w:val="both"/>
        <w:rPr>
          <w:rFonts w:ascii="Times New Roman" w:hAnsi="Times New Roman"/>
          <w:sz w:val="24"/>
          <w:szCs w:val="24"/>
        </w:rPr>
      </w:pPr>
      <w:r>
        <w:rPr>
          <w:rFonts w:ascii="Times New Roman" w:hAnsi="Times New Roman"/>
          <w:sz w:val="24"/>
          <w:szCs w:val="24"/>
        </w:rPr>
        <w:t xml:space="preserve">10.2 </w:t>
      </w:r>
      <w:r>
        <w:rPr>
          <w:rFonts w:eastAsia="Calibri" w:ascii="Times New Roman" w:hAnsi="Times New Roman"/>
          <w:color w:val="000000" w:themeColor="text1" w:themeShade="ff" w:themeTint="ff"/>
          <w:sz w:val="24"/>
          <w:szCs w:val="24"/>
          <w:lang w:eastAsia="en-US"/>
        </w:rPr>
        <w:t>Le procedure di controllo verranno effettuate dai dipendenti d</w:t>
      </w:r>
      <w:r>
        <w:rPr>
          <w:rFonts w:eastAsia="Calibri" w:ascii="Times New Roman" w:hAnsi="Times New Roman"/>
          <w:color w:val="000000" w:themeColor="text1" w:themeShade="ff" w:themeTint="ff"/>
          <w:sz w:val="24"/>
          <w:szCs w:val="24"/>
          <w:lang w:eastAsia="en-US"/>
        </w:rPr>
        <w:t>i</w:t>
      </w:r>
      <w:r>
        <w:rPr>
          <w:rFonts w:eastAsia="Calibri" w:ascii="Times New Roman" w:hAnsi="Times New Roman"/>
          <w:color w:val="000000" w:themeColor="text1" w:themeShade="ff" w:themeTint="ff"/>
          <w:sz w:val="24"/>
          <w:szCs w:val="24"/>
          <w:lang w:eastAsia="en-US"/>
        </w:rPr>
        <w:t xml:space="preserve"> Regione Toscana in servizio presso il settore .</w:t>
      </w:r>
    </w:p>
    <w:p>
      <w:pPr>
        <w:pStyle w:val="Normal"/>
        <w:jc w:val="both"/>
        <w:rPr>
          <w:rFonts w:ascii="Times New Roman" w:hAnsi="Times New Roman"/>
          <w:sz w:val="24"/>
          <w:szCs w:val="24"/>
        </w:rPr>
      </w:pPr>
      <w:r>
        <w:rPr>
          <w:rFonts w:eastAsia="Calibri" w:ascii="Times New Roman" w:hAnsi="Times New Roman"/>
          <w:color w:val="000000"/>
          <w:sz w:val="24"/>
          <w:szCs w:val="24"/>
          <w:lang w:eastAsia="en-US"/>
        </w:rPr>
        <w:t>10.3 L’associazione si impegna a consentire alla Regione, ed agli altri organismi di controllo comunitari, la valutazione degli stati di avanzamento fisico e finanziario dell’iniziativa, anche tramite ispezioni, nonché la verifica della regolarità formale dei documenti utilizzati per la rendicontazione delle spese.</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sz w:val="24"/>
          <w:szCs w:val="24"/>
        </w:rPr>
        <w:t>Articolo 11 Responsabilità</w:t>
      </w:r>
    </w:p>
    <w:p>
      <w:pPr>
        <w:pStyle w:val="Standard"/>
        <w:suppressAutoHyphens w:val="true"/>
        <w:ind w:left="66" w:hanging="0"/>
        <w:jc w:val="both"/>
        <w:rPr>
          <w:rFonts w:ascii="Times New Roman" w:hAnsi="Times New Roman"/>
          <w:sz w:val="24"/>
          <w:szCs w:val="24"/>
        </w:rPr>
      </w:pPr>
      <w:r>
        <w:rPr>
          <w:rFonts w:cs="Arial" w:ascii="Times New Roman" w:hAnsi="Times New Roman"/>
          <w:sz w:val="24"/>
          <w:szCs w:val="24"/>
          <w:lang w:val="en-GB"/>
        </w:rPr>
        <w:t>11.1 Regione Toscana e la Commissione Europea non sono responsabili in ogni caso per danni incorsi al personale e ai beni dell’associazione durante l'implementazione dell'iniziativa o come conseguenza della stessa.</w:t>
      </w:r>
    </w:p>
    <w:p>
      <w:pPr>
        <w:pStyle w:val="Standard"/>
        <w:suppressAutoHyphens w:val="true"/>
        <w:ind w:left="66" w:hanging="0"/>
        <w:jc w:val="both"/>
        <w:rPr>
          <w:rFonts w:ascii="Times New Roman" w:hAnsi="Times New Roman" w:cs="Arial"/>
          <w:sz w:val="24"/>
          <w:szCs w:val="24"/>
          <w:lang w:val="en-GB"/>
        </w:rPr>
      </w:pPr>
      <w:r>
        <w:rPr>
          <w:rFonts w:cs="Arial" w:ascii="Times New Roman" w:hAnsi="Times New Roman"/>
          <w:sz w:val="24"/>
          <w:szCs w:val="24"/>
          <w:lang w:val="en-GB"/>
        </w:rPr>
        <w:t>11.2 L’associazione si assume la responsabilità verso terzi per qualunque tipo di danno derivante dal mancato rispetto da parte dell’associazione e dei suoi dipendenti delle normative vigenti.</w:t>
      </w:r>
    </w:p>
    <w:p>
      <w:pPr>
        <w:pStyle w:val="Normal"/>
        <w:jc w:val="both"/>
        <w:rPr>
          <w:rFonts w:ascii="Times New Roman" w:hAnsi="Times New Roman" w:cs="Arial"/>
          <w:b/>
          <w:b/>
          <w:bCs/>
          <w:sz w:val="24"/>
          <w:szCs w:val="24"/>
          <w:lang w:val="en-GB"/>
        </w:rPr>
      </w:pPr>
      <w:r>
        <w:rPr>
          <w:rFonts w:cs="Arial" w:ascii="Times New Roman" w:hAnsi="Times New Roman"/>
          <w:b/>
          <w:bCs/>
          <w:sz w:val="24"/>
          <w:szCs w:val="24"/>
          <w:lang w:val="en-GB"/>
        </w:rPr>
      </w:r>
    </w:p>
    <w:p>
      <w:pPr>
        <w:pStyle w:val="Normal"/>
        <w:jc w:val="both"/>
        <w:rPr>
          <w:rFonts w:ascii="Times New Roman" w:hAnsi="Times New Roman" w:cs="Arial"/>
          <w:b/>
          <w:b/>
          <w:bCs/>
          <w:sz w:val="24"/>
          <w:szCs w:val="24"/>
          <w:lang w:val="en-GB"/>
        </w:rPr>
      </w:pPr>
      <w:r>
        <w:rPr>
          <w:rFonts w:cs="Arial" w:ascii="Times New Roman" w:hAnsi="Times New Roman"/>
          <w:b/>
          <w:bCs/>
          <w:sz w:val="24"/>
          <w:szCs w:val="24"/>
          <w:lang w:val="en-GB"/>
        </w:rPr>
        <w:t>Articolo 12  Conflitto di interessi e buona condotta</w:t>
      </w:r>
    </w:p>
    <w:p>
      <w:pPr>
        <w:pStyle w:val="Standard"/>
        <w:suppressAutoHyphens w:val="true"/>
        <w:jc w:val="both"/>
        <w:rPr>
          <w:rFonts w:ascii="Times New Roman" w:hAnsi="Times New Roman"/>
          <w:sz w:val="24"/>
          <w:szCs w:val="24"/>
        </w:rPr>
      </w:pPr>
      <w:r>
        <w:rPr>
          <w:rFonts w:cs="Calibri" w:ascii="Times New Roman" w:hAnsi="Times New Roman"/>
          <w:sz w:val="24"/>
          <w:szCs w:val="24"/>
          <w:lang w:val="en-GB"/>
        </w:rPr>
        <w:t xml:space="preserve">12.1 L’associazione deve assicurare tutte le misure necessarie per prevenire o terminare situazioni che potrebbero compromettere la performance imparziale e oggettiva. Ogni conflitto di interessi che </w:t>
      </w:r>
      <w:r>
        <w:rPr>
          <w:rFonts w:cs="Calibri" w:ascii="Times New Roman" w:hAnsi="Times New Roman"/>
          <w:sz w:val="24"/>
          <w:szCs w:val="24"/>
          <w:lang w:val="en-GB"/>
        </w:rPr>
        <w:t xml:space="preserve">dovesse </w:t>
      </w:r>
      <w:r>
        <w:rPr>
          <w:rFonts w:cs="Calibri" w:ascii="Times New Roman" w:hAnsi="Times New Roman"/>
          <w:sz w:val="24"/>
          <w:szCs w:val="24"/>
          <w:lang w:val="en-GB"/>
        </w:rPr>
        <w:t>sorgere durante l’iniziativa deve essere notificato tempestivamente a Regione Toscana.</w:t>
      </w:r>
    </w:p>
    <w:p>
      <w:pPr>
        <w:pStyle w:val="Standard"/>
        <w:suppressAutoHyphens w:val="true"/>
        <w:jc w:val="both"/>
        <w:rPr>
          <w:rFonts w:ascii="Times New Roman" w:hAnsi="Times New Roman" w:cs="Calibri"/>
          <w:sz w:val="24"/>
          <w:szCs w:val="24"/>
          <w:lang w:val="en-GB"/>
        </w:rPr>
      </w:pPr>
      <w:r>
        <w:rPr>
          <w:rFonts w:cs="Calibri" w:ascii="Times New Roman" w:hAnsi="Times New Roman"/>
          <w:sz w:val="24"/>
          <w:szCs w:val="24"/>
          <w:lang w:val="en-GB"/>
        </w:rPr>
        <w:t>12.2 L’associazione si impegna a rispettare il Codice di C</w:t>
      </w:r>
      <w:r>
        <w:rPr>
          <w:rFonts w:cs="Calibri" w:ascii="Times New Roman" w:hAnsi="Times New Roman"/>
          <w:sz w:val="24"/>
          <w:szCs w:val="24"/>
          <w:shd w:fill="auto" w:val="clear"/>
          <w:lang w:val="en-GB"/>
        </w:rPr>
        <w:t xml:space="preserve">omportamento </w:t>
      </w:r>
      <w:r>
        <w:rPr>
          <w:rFonts w:cs="Calibri" w:ascii="Times New Roman" w:hAnsi="Times New Roman"/>
          <w:sz w:val="24"/>
          <w:szCs w:val="24"/>
          <w:lang w:val="en-GB"/>
        </w:rPr>
        <w:t>di Regione Toscana, in allegato alla presente convenzione.</w:t>
      </w:r>
    </w:p>
    <w:p>
      <w:pPr>
        <w:pStyle w:val="Standard"/>
        <w:suppressAutoHyphens w:val="true"/>
        <w:jc w:val="both"/>
        <w:rPr>
          <w:rFonts w:ascii="Times New Roman" w:hAnsi="Times New Roman"/>
          <w:sz w:val="24"/>
          <w:szCs w:val="24"/>
          <w:highlight w:val="yellow"/>
        </w:rPr>
      </w:pPr>
      <w:r>
        <w:rPr>
          <w:rFonts w:ascii="Times New Roman" w:hAnsi="Times New Roman"/>
          <w:sz w:val="24"/>
          <w:szCs w:val="24"/>
          <w:highlight w:val="yellow"/>
        </w:rPr>
      </w:r>
    </w:p>
    <w:p>
      <w:pPr>
        <w:pStyle w:val="Standard"/>
        <w:suppressAutoHyphens w:val="true"/>
        <w:jc w:val="both"/>
        <w:rPr>
          <w:b/>
          <w:b/>
          <w:bCs/>
          <w:shd w:fill="auto" w:val="clear"/>
        </w:rPr>
      </w:pPr>
      <w:r>
        <w:rPr>
          <w:rFonts w:ascii="Times New Roman" w:hAnsi="Times New Roman"/>
          <w:b/>
          <w:bCs/>
          <w:sz w:val="24"/>
          <w:szCs w:val="24"/>
          <w:shd w:fill="auto" w:val="clear"/>
        </w:rPr>
        <w:t>Articolo 13 Visibilità</w:t>
      </w:r>
    </w:p>
    <w:p>
      <w:pPr>
        <w:pStyle w:val="Standard"/>
        <w:suppressAutoHyphens w:val="true"/>
        <w:jc w:val="both"/>
        <w:rPr>
          <w:rFonts w:ascii="Times New Roman" w:hAnsi="Times New Roman"/>
          <w:sz w:val="24"/>
          <w:szCs w:val="24"/>
          <w:shd w:fill="auto" w:val="clear"/>
        </w:rPr>
      </w:pPr>
      <w:r>
        <w:rPr>
          <w:rFonts w:ascii="Times New Roman" w:hAnsi="Times New Roman"/>
          <w:sz w:val="24"/>
          <w:szCs w:val="24"/>
          <w:shd w:fill="auto" w:val="clear"/>
        </w:rPr>
        <w:t>13.1 L’associazione si impegna a menzionare la partecipazione finanziaria dell’Unione Europea all’</w:t>
      </w:r>
      <w:r>
        <w:rPr>
          <w:rFonts w:ascii="Times New Roman" w:hAnsi="Times New Roman"/>
          <w:sz w:val="24"/>
          <w:szCs w:val="24"/>
          <w:shd w:fill="auto" w:val="clear"/>
        </w:rPr>
        <w:t xml:space="preserve">iniziativa </w:t>
      </w:r>
      <w:r>
        <w:rPr>
          <w:rFonts w:ascii="Times New Roman" w:hAnsi="Times New Roman"/>
          <w:sz w:val="24"/>
          <w:szCs w:val="24"/>
          <w:shd w:fill="auto" w:val="clear"/>
        </w:rPr>
        <w:t xml:space="preserve"> in conformità con le linee guida sviluppate dalla Commissione Europea sugli standard di comunicazione e visibilità </w:t>
      </w:r>
      <w:r>
        <w:rPr>
          <w:rFonts w:ascii="Times New Roman" w:hAnsi="Times New Roman"/>
          <w:color w:val="000000"/>
          <w:sz w:val="24"/>
          <w:szCs w:val="24"/>
          <w:u w:val="single"/>
          <w:shd w:fill="auto" w:val="clear"/>
        </w:rPr>
        <w:t>(</w:t>
      </w:r>
      <w:hyperlink r:id="rId3">
        <w:r>
          <w:rPr>
            <w:rStyle w:val="CollegamentoInternet"/>
            <w:rFonts w:ascii="Times New Roman" w:hAnsi="Times New Roman"/>
            <w:color w:val="000000"/>
            <w:sz w:val="24"/>
            <w:szCs w:val="24"/>
            <w:u w:val="single"/>
            <w:shd w:fill="auto" w:val="clear"/>
          </w:rPr>
          <w:t>https://international-partnerships.ec.europa.eu/knowledge-hub/communicating-and-raising-eu</w:t>
        </w:r>
      </w:hyperlink>
      <w:r>
        <w:rPr>
          <w:rFonts w:ascii="Times New Roman" w:hAnsi="Times New Roman"/>
          <w:color w:val="000000"/>
          <w:sz w:val="24"/>
          <w:szCs w:val="24"/>
          <w:u w:val="single"/>
          <w:shd w:fill="auto" w:val="clear"/>
        </w:rPr>
        <w:t xml:space="preserve"> visibility-guidance-external-actions_en).</w:t>
      </w:r>
      <w:r>
        <w:rPr>
          <w:rFonts w:ascii="Times New Roman" w:hAnsi="Times New Roman"/>
          <w:sz w:val="24"/>
          <w:szCs w:val="24"/>
          <w:shd w:fill="auto" w:val="clear"/>
        </w:rPr>
        <w:t xml:space="preserve"> </w:t>
        <w:br/>
        <w:t xml:space="preserve">13.2 Il riferimento al finanziamento dell’UE deve essere incluso in tutte le informazioni ai beneficiari finali, in tutte le relazioni con i media. </w:t>
      </w:r>
    </w:p>
    <w:p>
      <w:pPr>
        <w:pStyle w:val="Standard"/>
        <w:suppressAutoHyphens w:val="true"/>
        <w:jc w:val="both"/>
        <w:rPr>
          <w:rFonts w:ascii="Times New Roman" w:hAnsi="Times New Roman"/>
          <w:sz w:val="24"/>
          <w:szCs w:val="24"/>
          <w:shd w:fill="auto" w:val="clear"/>
        </w:rPr>
      </w:pPr>
      <w:r>
        <w:rPr>
          <w:rFonts w:ascii="Times New Roman" w:hAnsi="Times New Roman"/>
          <w:sz w:val="24"/>
          <w:szCs w:val="24"/>
          <w:shd w:fill="auto" w:val="clear"/>
        </w:rPr>
        <w:t>13.3 Le pubblicazioni di qualsiasi tipo che saranno distribuite sia in occasione di conferenze e seminari, sia attraverso Internet, devono riportare la dicitura “Questo documento è stato prodotto con il contributo finanziario dell'Unione Europea. La responsabilità del contenuto è interamente dell’ente capofila o partner e non può in nessun caso essere considerata come esplicativa della posizione dell’Unione Europea”.</w:t>
      </w:r>
    </w:p>
    <w:p>
      <w:pPr>
        <w:pStyle w:val="Standard"/>
        <w:suppressAutoHyphens w:val="true"/>
        <w:jc w:val="both"/>
        <w:rPr>
          <w:rFonts w:ascii="Times New Roman" w:hAnsi="Times New Roman"/>
          <w:sz w:val="24"/>
          <w:szCs w:val="24"/>
          <w:shd w:fill="auto" w:val="clear"/>
        </w:rPr>
      </w:pPr>
      <w:r>
        <w:rPr>
          <w:rFonts w:ascii="Times New Roman" w:hAnsi="Times New Roman"/>
          <w:sz w:val="24"/>
          <w:szCs w:val="24"/>
          <w:shd w:fill="auto" w:val="clear"/>
        </w:rPr>
        <w:t>13.4 L’associazione autorizza Regione Toscana e la Commissione europea a pubblicare il suo nome e indirizzo, la sua nazionalità, lo scopo del Progetto, la durata e l'ubicazione, nonché l'importo del sostegno finanziario e il tasso di finanziamento.</w:t>
      </w:r>
    </w:p>
    <w:p>
      <w:pPr>
        <w:pStyle w:val="Standard"/>
        <w:suppressAutoHyphens w:val="true"/>
        <w:jc w:val="both"/>
        <w:rPr>
          <w:rFonts w:ascii="Times New Roman" w:hAnsi="Times New Roman"/>
          <w:sz w:val="24"/>
          <w:szCs w:val="24"/>
          <w:shd w:fill="auto" w:val="clear"/>
        </w:rPr>
      </w:pPr>
      <w:r>
        <w:rPr>
          <w:rFonts w:ascii="Times New Roman" w:hAnsi="Times New Roman"/>
          <w:sz w:val="24"/>
          <w:szCs w:val="24"/>
          <w:shd w:fill="auto" w:val="clear"/>
        </w:rPr>
        <w:t>13.5 I prodotti divulgativi realizzati, diffusi con qualsiasi mezzo, dovranno recare il logo di Regione Toscana, del progetto “Ecoality” e il logo “Cofinanziato dall’Unione Europea”. I predetti loghi saranno forniti dalla Regione all’avvio delle attività progettuali.</w:t>
      </w:r>
    </w:p>
    <w:p>
      <w:pPr>
        <w:pStyle w:val="Standard"/>
        <w:suppressAutoHyphens w:val="true"/>
        <w:jc w:val="both"/>
        <w:rPr>
          <w:rFonts w:ascii="Times New Roman" w:hAnsi="Times New Roman"/>
          <w:sz w:val="24"/>
          <w:szCs w:val="24"/>
          <w:shd w:fill="auto" w:val="clear"/>
        </w:rPr>
      </w:pPr>
      <w:r>
        <w:rPr>
          <w:rFonts w:ascii="Times New Roman" w:hAnsi="Times New Roman"/>
          <w:sz w:val="24"/>
          <w:szCs w:val="24"/>
          <w:shd w:fill="auto" w:val="clear"/>
        </w:rPr>
        <w:t>13.6 L’associazione si impegna ad inviare alla casella di posta dirittiumani@regione.toscana.it, copia dei comunicati, dei materiali promozionali e degli inviti alle conferenze stampa relative alle attività previste.</w:t>
      </w:r>
    </w:p>
    <w:p>
      <w:pPr>
        <w:pStyle w:val="ListParagraph"/>
        <w:numPr>
          <w:ilvl w:val="1"/>
          <w:numId w:val="1"/>
        </w:numPr>
        <w:spacing w:lineRule="auto" w:line="240" w:before="0" w:after="0"/>
        <w:ind w:left="426" w:hanging="380"/>
        <w:jc w:val="both"/>
        <w:rPr>
          <w:rFonts w:ascii="Times New Roman" w:hAnsi="Times New Roman" w:cs="Arial"/>
          <w:sz w:val="24"/>
          <w:szCs w:val="24"/>
          <w:lang w:val="en-GB"/>
        </w:rPr>
      </w:pPr>
      <w:r>
        <w:rPr>
          <w:rFonts w:cs="Arial" w:ascii="Times New Roman" w:hAnsi="Times New Roman"/>
          <w:sz w:val="24"/>
          <w:szCs w:val="24"/>
          <w:lang w:val="en-GB"/>
        </w:rPr>
      </w:r>
    </w:p>
    <w:p>
      <w:pPr>
        <w:pStyle w:val="Standard"/>
        <w:suppressAutoHyphens w:val="true"/>
        <w:spacing w:lineRule="auto" w:line="276"/>
        <w:rPr>
          <w:shd w:fill="auto" w:val="clear"/>
        </w:rPr>
      </w:pPr>
      <w:r>
        <w:rPr>
          <w:rFonts w:cs="Garamond" w:ascii="Times New Roman" w:hAnsi="Times New Roman"/>
          <w:b/>
          <w:bCs/>
          <w:sz w:val="24"/>
          <w:szCs w:val="24"/>
          <w:shd w:fill="auto" w:val="clear"/>
        </w:rPr>
        <w:t xml:space="preserve">Art. 14 </w:t>
      </w:r>
      <w:r>
        <w:rPr>
          <w:rFonts w:cs="Garamond" w:ascii="Times New Roman" w:hAnsi="Times New Roman"/>
          <w:b/>
          <w:sz w:val="24"/>
          <w:szCs w:val="24"/>
          <w:shd w:fill="auto" w:val="clear"/>
        </w:rPr>
        <w:t>Modifiche dell’Iniziativa e della Convenzion</w:t>
      </w:r>
      <w:bookmarkStart w:id="0" w:name="_Hlk194583831"/>
      <w:bookmarkEnd w:id="0"/>
      <w:r>
        <w:rPr>
          <w:rFonts w:cs="Garamond" w:ascii="Times New Roman" w:hAnsi="Times New Roman"/>
          <w:b/>
          <w:sz w:val="24"/>
          <w:szCs w:val="24"/>
          <w:shd w:fill="auto" w:val="clear"/>
        </w:rPr>
        <w:t>e</w:t>
      </w:r>
    </w:p>
    <w:p>
      <w:pPr>
        <w:pStyle w:val="ListParagraph"/>
        <w:suppressAutoHyphens w:val="true"/>
        <w:spacing w:lineRule="auto" w:line="276" w:before="0" w:after="120"/>
        <w:ind w:left="0" w:hanging="0"/>
        <w:jc w:val="both"/>
        <w:rPr>
          <w:rFonts w:ascii="Times New Roman" w:hAnsi="Times New Roman"/>
          <w:sz w:val="24"/>
          <w:szCs w:val="24"/>
        </w:rPr>
      </w:pPr>
      <w:r>
        <w:rPr>
          <w:rFonts w:eastAsia="Calibri" w:ascii="Times New Roman" w:hAnsi="Times New Roman"/>
          <w:sz w:val="24"/>
          <w:szCs w:val="24"/>
          <w:shd w:fill="auto" w:val="clear"/>
          <w:lang w:eastAsia="en-US"/>
        </w:rPr>
        <w:t>14.1 Modifiche alla Convenzione potranno essere apportate solo con addendum firmati dalle due parti.</w:t>
      </w:r>
    </w:p>
    <w:p>
      <w:pPr>
        <w:pStyle w:val="ListParagraph"/>
        <w:suppressAutoHyphens w:val="true"/>
        <w:spacing w:lineRule="auto" w:line="276" w:before="0" w:after="120"/>
        <w:ind w:left="0" w:hanging="0"/>
        <w:jc w:val="both"/>
        <w:rPr>
          <w:rFonts w:ascii="Times New Roman" w:hAnsi="Times New Roman" w:eastAsia="Calibri"/>
          <w:sz w:val="24"/>
          <w:szCs w:val="24"/>
          <w:lang w:eastAsia="en-US"/>
        </w:rPr>
      </w:pPr>
      <w:r>
        <w:rPr>
          <w:rFonts w:eastAsia="Calibri" w:cs="Times New Roman" w:ascii="Times New Roman" w:hAnsi="Times New Roman"/>
          <w:color w:val="auto"/>
          <w:sz w:val="24"/>
          <w:szCs w:val="24"/>
          <w:lang w:eastAsia="en-US" w:bidi="ar-SA"/>
        </w:rPr>
        <w:t>14.2 Ogni eventuale successiva modifica dell’</w:t>
      </w:r>
      <w:r>
        <w:rPr>
          <w:rFonts w:eastAsia="Calibri" w:cs="Times New Roman" w:ascii="Times New Roman" w:hAnsi="Times New Roman"/>
          <w:color w:val="auto"/>
          <w:sz w:val="24"/>
          <w:szCs w:val="24"/>
          <w:lang w:eastAsia="en-US" w:bidi="ar-SA"/>
        </w:rPr>
        <w:t>i</w:t>
      </w:r>
      <w:r>
        <w:rPr>
          <w:rFonts w:eastAsia="Calibri" w:cs="Times New Roman" w:ascii="Times New Roman" w:hAnsi="Times New Roman"/>
          <w:color w:val="auto"/>
          <w:sz w:val="24"/>
          <w:szCs w:val="24"/>
          <w:lang w:eastAsia="en-US" w:bidi="ar-SA"/>
        </w:rPr>
        <w:t>niziativa relativa a obiettivi, risultati e oggetti, variazioni d</w:t>
      </w:r>
      <w:r>
        <w:rPr>
          <w:rFonts w:eastAsia="Calibri" w:cs="Times New Roman" w:ascii="Times New Roman" w:hAnsi="Times New Roman"/>
          <w:color w:val="auto"/>
          <w:sz w:val="24"/>
          <w:szCs w:val="24"/>
          <w:lang w:eastAsia="en-US" w:bidi="ar-SA"/>
        </w:rPr>
        <w:t>el</w:t>
      </w:r>
      <w:r>
        <w:rPr>
          <w:rFonts w:eastAsia="Calibri" w:cs="Times New Roman" w:ascii="Times New Roman" w:hAnsi="Times New Roman"/>
          <w:color w:val="auto"/>
          <w:sz w:val="24"/>
          <w:szCs w:val="24"/>
          <w:lang w:eastAsia="en-US" w:bidi="ar-SA"/>
        </w:rPr>
        <w:t xml:space="preserve"> budget </w:t>
      </w:r>
      <w:r>
        <w:rPr>
          <w:rFonts w:eastAsia="Calibri" w:cs="Times New Roman" w:ascii="Times New Roman" w:hAnsi="Times New Roman"/>
          <w:color w:val="auto"/>
          <w:sz w:val="24"/>
          <w:szCs w:val="24"/>
          <w:lang w:eastAsia="en-US" w:bidi="ar-SA"/>
        </w:rPr>
        <w:t>relative</w:t>
      </w:r>
      <w:r>
        <w:rPr>
          <w:rFonts w:eastAsia="Calibri" w:cs="Times New Roman" w:ascii="Times New Roman" w:hAnsi="Times New Roman"/>
          <w:color w:val="auto"/>
          <w:sz w:val="24"/>
          <w:szCs w:val="24"/>
          <w:lang w:eastAsia="en-US" w:bidi="ar-SA"/>
        </w:rPr>
        <w:t xml:space="preserve"> alle spese di personale e all’inserimento di nuove linee di costo dovrà essere richiesta almeno 30 giorni prima dall’associazione mediante invio di pec. Regione Toscana può chiedere ulteriori spiegazioni prima di autorizzare o negare la richiesta. Regione Toscana </w:t>
      </w:r>
      <w:r>
        <w:rPr>
          <w:rFonts w:eastAsia="Calibri" w:cs="Times New Roman" w:ascii="Times New Roman" w:hAnsi="Times New Roman"/>
          <w:color w:val="auto"/>
          <w:sz w:val="24"/>
          <w:szCs w:val="24"/>
          <w:lang w:eastAsia="en-US" w:bidi="ar-SA"/>
        </w:rPr>
        <w:t>può autorizzare la richiesta o, in caso di</w:t>
      </w:r>
      <w:r>
        <w:rPr>
          <w:rFonts w:eastAsia="Calibri" w:cs="Times New Roman" w:ascii="Times New Roman" w:hAnsi="Times New Roman"/>
          <w:color w:val="auto"/>
          <w:sz w:val="24"/>
          <w:szCs w:val="24"/>
          <w:lang w:eastAsia="en-US" w:bidi="ar-SA"/>
        </w:rPr>
        <w:t xml:space="preserve"> mancato accoglimento della </w:t>
      </w:r>
      <w:r>
        <w:rPr>
          <w:rFonts w:eastAsia="Calibri" w:cs="Times New Roman" w:ascii="Times New Roman" w:hAnsi="Times New Roman"/>
          <w:color w:val="auto"/>
          <w:sz w:val="24"/>
          <w:szCs w:val="24"/>
          <w:lang w:eastAsia="en-US" w:bidi="ar-SA"/>
        </w:rPr>
        <w:t>stessa, darne adeguata motivazione</w:t>
      </w:r>
    </w:p>
    <w:p>
      <w:pPr>
        <w:pStyle w:val="Normal"/>
        <w:suppressAutoHyphens w:val="true"/>
        <w:spacing w:lineRule="auto" w:line="276" w:before="0" w:after="120"/>
        <w:ind w:left="0" w:hanging="0"/>
        <w:jc w:val="both"/>
        <w:rPr/>
      </w:pPr>
      <w:r>
        <w:rPr>
          <w:rFonts w:eastAsia="Calibri" w:ascii="Times New Roman" w:hAnsi="Times New Roman"/>
          <w:b w:val="false"/>
          <w:bCs w:val="false"/>
          <w:sz w:val="24"/>
          <w:szCs w:val="24"/>
          <w:lang w:eastAsia="en-US"/>
        </w:rPr>
        <w:t>14.3 Se le variazioni di budget non incidono sui risultati attesi e riguardano variazioni all’interno della stessa macrovoce e rimodulazioni tra macrovoci nella misura massima del 25% dell’importo iniziale, l’Associazione può apportare le modifiche dando comunicazione scritta a Regione Toscana. Tale modifica non è comunque consentita per i costi indiretti.</w:t>
      </w:r>
    </w:p>
    <w:p>
      <w:pPr>
        <w:pStyle w:val="Standard"/>
        <w:tabs>
          <w:tab w:val="clear" w:pos="720"/>
          <w:tab w:val="left" w:pos="360" w:leader="none"/>
        </w:tabs>
        <w:suppressAutoHyphens w:val="true"/>
        <w:jc w:val="both"/>
        <w:rPr>
          <w:rFonts w:ascii="Times New Roman" w:hAnsi="Times New Roman"/>
          <w:b/>
          <w:b/>
          <w:bCs/>
          <w:sz w:val="24"/>
          <w:szCs w:val="24"/>
        </w:rPr>
      </w:pPr>
      <w:r>
        <w:rPr>
          <w:rFonts w:ascii="Times New Roman" w:hAnsi="Times New Roman"/>
          <w:b/>
          <w:bCs/>
          <w:sz w:val="24"/>
          <w:szCs w:val="24"/>
        </w:rPr>
      </w:r>
    </w:p>
    <w:p>
      <w:pPr>
        <w:pStyle w:val="Standard"/>
        <w:tabs>
          <w:tab w:val="clear" w:pos="720"/>
          <w:tab w:val="left" w:pos="360" w:leader="none"/>
        </w:tabs>
        <w:suppressAutoHyphens w:val="true"/>
        <w:jc w:val="both"/>
        <w:rPr>
          <w:rFonts w:ascii="Times New Roman" w:hAnsi="Times New Roman"/>
          <w:b/>
          <w:b/>
          <w:bCs/>
          <w:sz w:val="24"/>
          <w:szCs w:val="24"/>
        </w:rPr>
      </w:pPr>
      <w:r>
        <w:rPr>
          <w:rFonts w:ascii="Times New Roman" w:hAnsi="Times New Roman"/>
          <w:b/>
          <w:bCs/>
          <w:sz w:val="24"/>
          <w:szCs w:val="24"/>
        </w:rPr>
        <w:t>Articolo 15  Inadempienze contrattuali</w:t>
      </w:r>
    </w:p>
    <w:p>
      <w:pPr>
        <w:pStyle w:val="ListBullet4"/>
        <w:tabs>
          <w:tab w:val="clear" w:pos="720"/>
        </w:tabs>
        <w:ind w:left="0" w:hanging="397"/>
        <w:rPr>
          <w:rFonts w:ascii="Times New Roman" w:hAnsi="Times New Roman" w:cs="Times New Roman"/>
          <w:sz w:val="24"/>
          <w:szCs w:val="24"/>
        </w:rPr>
      </w:pPr>
      <w:r>
        <w:rPr>
          <w:rFonts w:cs="Times New Roman" w:ascii="Times New Roman" w:hAnsi="Times New Roman"/>
          <w:sz w:val="24"/>
          <w:szCs w:val="24"/>
        </w:rPr>
        <w:tab/>
        <w:t xml:space="preserve">    15.1 Qualora, a seguito di controlli effettuati, le attività previste non procedano secondo le condizioni stabilite nel Progetto così come risulta dalla Convenzione, per ragioni attribuibili a responsabilità o inefficienza de</w:t>
      </w:r>
      <w:r>
        <w:rPr>
          <w:rFonts w:cs="Times New Roman" w:ascii="Times New Roman" w:hAnsi="Times New Roman"/>
          <w:sz w:val="24"/>
          <w:szCs w:val="24"/>
        </w:rPr>
        <w:t>ll’associazione o degli eventuali</w:t>
      </w:r>
      <w:r>
        <w:rPr>
          <w:rFonts w:cs="Times New Roman" w:ascii="Times New Roman" w:hAnsi="Times New Roman"/>
          <w:sz w:val="24"/>
          <w:szCs w:val="24"/>
        </w:rPr>
        <w:t xml:space="preserve"> partners, Regione Toscana si riserva la facoltà di risolvere la presente convenzione, previa contestazione degli addebiti e formulazione delle relative controdeduzioni entro un termine prefissato.</w:t>
      </w:r>
    </w:p>
    <w:p>
      <w:pPr>
        <w:pStyle w:val="ListBullet4"/>
        <w:tabs>
          <w:tab w:val="clear" w:pos="720"/>
          <w:tab w:val="left" w:pos="390" w:leader="none"/>
        </w:tabs>
        <w:ind w:left="0" w:hanging="0"/>
        <w:rPr>
          <w:rFonts w:ascii="Times New Roman" w:hAnsi="Times New Roman" w:cs="Times New Roman"/>
          <w:sz w:val="24"/>
          <w:szCs w:val="24"/>
        </w:rPr>
      </w:pPr>
      <w:r>
        <w:rPr>
          <w:rFonts w:cs="Times New Roman" w:ascii="Times New Roman" w:hAnsi="Times New Roman"/>
          <w:sz w:val="24"/>
          <w:szCs w:val="24"/>
        </w:rPr>
        <w:t>15.2 L’eventuale provvedimento di revoca disciplinerà altresì le modalità di attuazione dello stesso.</w:t>
      </w:r>
    </w:p>
    <w:p>
      <w:pPr>
        <w:pStyle w:val="Rientrocorpodeltestonegativo"/>
        <w:suppressAutoHyphens w:val="true"/>
        <w:spacing w:before="0" w:after="120"/>
        <w:ind w:left="0" w:hanging="340"/>
        <w:rPr>
          <w:rFonts w:ascii="Times New Roman" w:hAnsi="Times New Roman"/>
          <w:b/>
          <w:b/>
          <w:bCs/>
          <w:sz w:val="24"/>
          <w:szCs w:val="24"/>
          <w:lang w:val="en-GB"/>
        </w:rPr>
      </w:pPr>
      <w:r>
        <w:rPr>
          <w:rFonts w:eastAsia="Calibri" w:ascii="Times New Roman" w:hAnsi="Times New Roman"/>
          <w:sz w:val="24"/>
          <w:szCs w:val="24"/>
          <w:lang w:val="en-GB" w:eastAsia="en-US"/>
        </w:rPr>
        <w:tab/>
      </w:r>
      <w:r>
        <w:rPr>
          <w:rFonts w:eastAsia="Calibri" w:cs="Times New Roman" w:ascii="Times New Roman" w:hAnsi="Times New Roman"/>
          <w:sz w:val="24"/>
          <w:szCs w:val="24"/>
          <w:lang w:val="en-GB" w:eastAsia="en-US"/>
        </w:rPr>
        <w:t>15.3 Regione Toscana procederà al recupero delle somme già versate anche a fronte di spese effettuate e non riconosciute, ovvero corrisponderà l’importo relativo alle spese sostenute in relazione alle attività svolte, debitamente documentate e senza ulteriori oneri.</w:t>
      </w:r>
    </w:p>
    <w:p>
      <w:pPr>
        <w:pStyle w:val="Standard"/>
        <w:suppressAutoHyphens w:val="true"/>
        <w:rPr>
          <w:rFonts w:ascii="Times New Roman" w:hAnsi="Times New Roman" w:cs="Times New Roman"/>
          <w:b/>
          <w:b/>
          <w:bCs/>
          <w:sz w:val="24"/>
          <w:szCs w:val="24"/>
        </w:rPr>
      </w:pPr>
      <w:r>
        <w:rPr>
          <w:rFonts w:cs="Times New Roman" w:ascii="Times New Roman" w:hAnsi="Times New Roman"/>
          <w:b/>
          <w:bCs/>
          <w:sz w:val="24"/>
          <w:szCs w:val="24"/>
        </w:rPr>
      </w:r>
    </w:p>
    <w:p>
      <w:pPr>
        <w:pStyle w:val="Standard"/>
        <w:suppressAutoHyphens w:val="true"/>
        <w:rPr>
          <w:b/>
          <w:b/>
          <w:bCs/>
          <w:sz w:val="24"/>
          <w:szCs w:val="24"/>
        </w:rPr>
      </w:pPr>
      <w:r>
        <w:rPr>
          <w:rFonts w:ascii="Times New Roman" w:hAnsi="Times New Roman"/>
          <w:b/>
          <w:bCs/>
          <w:sz w:val="24"/>
          <w:szCs w:val="24"/>
        </w:rPr>
        <w:t>Articolo 16  Revoche del contributo</w:t>
      </w:r>
    </w:p>
    <w:p>
      <w:pPr>
        <w:pStyle w:val="Standard"/>
        <w:suppressAutoHyphens w:val="true"/>
        <w:rPr>
          <w:sz w:val="24"/>
          <w:szCs w:val="24"/>
        </w:rPr>
      </w:pPr>
      <w:r>
        <w:rPr>
          <w:rFonts w:ascii="Times New Roman" w:hAnsi="Times New Roman"/>
          <w:sz w:val="24"/>
          <w:szCs w:val="24"/>
        </w:rPr>
        <w:t>16.1 Si procederà alla revoca del contributo nei seguenti casi:</w:t>
      </w:r>
    </w:p>
    <w:p>
      <w:pPr>
        <w:pStyle w:val="Standard"/>
        <w:suppressAutoHyphens w:val="true"/>
        <w:spacing w:lineRule="auto" w:line="276"/>
        <w:jc w:val="both"/>
        <w:rPr>
          <w:rFonts w:ascii="Times New Roman" w:hAnsi="Times New Roman"/>
          <w:sz w:val="24"/>
          <w:szCs w:val="24"/>
        </w:rPr>
      </w:pPr>
      <w:r>
        <w:rPr>
          <w:rFonts w:eastAsia="Calibri" w:ascii="Times New Roman" w:hAnsi="Times New Roman"/>
          <w:sz w:val="24"/>
          <w:szCs w:val="24"/>
          <w:lang w:eastAsia="en-US"/>
        </w:rPr>
        <w:t xml:space="preserve">a) esito negativo delle verifiche effettuate dalla Regione sulle dichiarazioni sostitutive di atto notorio di cui al punto precedente; </w:t>
      </w:r>
    </w:p>
    <w:p>
      <w:pPr>
        <w:pStyle w:val="Standard"/>
        <w:suppressAutoHyphens w:val="true"/>
        <w:spacing w:lineRule="auto" w:line="276"/>
        <w:jc w:val="both"/>
        <w:rPr>
          <w:rFonts w:ascii="Times New Roman" w:hAnsi="Times New Roman"/>
          <w:sz w:val="24"/>
          <w:szCs w:val="24"/>
        </w:rPr>
      </w:pPr>
      <w:r>
        <w:rPr>
          <w:rFonts w:eastAsia="Calibri" w:ascii="Times New Roman" w:hAnsi="Times New Roman"/>
          <w:sz w:val="24"/>
          <w:szCs w:val="24"/>
          <w:lang w:eastAsia="en-US"/>
        </w:rPr>
        <w:t>b) qualora la realizzazione del programma di attività non risulti conforme, nel contenuto e nei risultati conseguiti, a quanto indicato nella domanda di contributo;</w:t>
      </w:r>
    </w:p>
    <w:p>
      <w:pPr>
        <w:pStyle w:val="Standard"/>
        <w:suppressAutoHyphens w:val="true"/>
        <w:spacing w:lineRule="auto" w:line="276"/>
        <w:jc w:val="both"/>
        <w:rPr>
          <w:rFonts w:ascii="Times New Roman" w:hAnsi="Times New Roman"/>
          <w:sz w:val="24"/>
          <w:szCs w:val="24"/>
        </w:rPr>
      </w:pPr>
      <w:r>
        <w:rPr>
          <w:rFonts w:eastAsia="Calibri" w:ascii="Times New Roman" w:hAnsi="Times New Roman"/>
          <w:sz w:val="24"/>
          <w:szCs w:val="24"/>
          <w:lang w:eastAsia="en-US"/>
        </w:rPr>
        <w:t>c) qualora il beneficiario comunichi la rinuncia al contributo;</w:t>
      </w:r>
    </w:p>
    <w:p>
      <w:pPr>
        <w:pStyle w:val="Standard"/>
        <w:suppressAutoHyphens w:val="true"/>
        <w:spacing w:lineRule="auto" w:line="276"/>
        <w:jc w:val="both"/>
        <w:rPr>
          <w:rFonts w:ascii="Times New Roman" w:hAnsi="Times New Roman"/>
          <w:sz w:val="24"/>
          <w:szCs w:val="24"/>
        </w:rPr>
      </w:pPr>
      <w:r>
        <w:rPr>
          <w:rFonts w:eastAsia="Calibri" w:ascii="Times New Roman" w:hAnsi="Times New Roman"/>
          <w:sz w:val="24"/>
          <w:szCs w:val="24"/>
          <w:lang w:eastAsia="en-US"/>
        </w:rPr>
        <w:t>d) qualora il beneficiario perda i requisiti soggettivi previsti o emerga comunque l’insussistenza dei requisiti dichiarati ai fini della ammissione a contributo;</w:t>
      </w:r>
    </w:p>
    <w:p>
      <w:pPr>
        <w:pStyle w:val="Standard"/>
        <w:suppressAutoHyphens w:val="true"/>
        <w:spacing w:lineRule="auto" w:line="276"/>
        <w:jc w:val="both"/>
        <w:rPr>
          <w:rFonts w:ascii="Times New Roman" w:hAnsi="Times New Roman"/>
          <w:sz w:val="24"/>
          <w:szCs w:val="24"/>
        </w:rPr>
      </w:pPr>
      <w:r>
        <w:rPr>
          <w:rFonts w:eastAsia="Calibri" w:ascii="Times New Roman" w:hAnsi="Times New Roman"/>
          <w:sz w:val="24"/>
          <w:szCs w:val="24"/>
          <w:lang w:eastAsia="en-US"/>
        </w:rPr>
        <w:t>e) qualora il beneficiario compia gravi irregolarità contabili, rilevate in sede di controllo della rendicontazione o emerse in sede di eventuali controlli in itinere;</w:t>
      </w:r>
    </w:p>
    <w:p>
      <w:pPr>
        <w:pStyle w:val="Standard"/>
        <w:suppressAutoHyphens w:val="true"/>
        <w:spacing w:lineRule="auto" w:line="276"/>
        <w:jc w:val="both"/>
        <w:rPr>
          <w:rFonts w:ascii="Times New Roman" w:hAnsi="Times New Roman"/>
          <w:sz w:val="24"/>
          <w:szCs w:val="24"/>
        </w:rPr>
      </w:pPr>
      <w:r>
        <w:rPr>
          <w:rFonts w:eastAsia="Calibri" w:ascii="Times New Roman" w:hAnsi="Times New Roman"/>
          <w:sz w:val="24"/>
          <w:szCs w:val="24"/>
          <w:lang w:eastAsia="en-US"/>
        </w:rPr>
        <w:t>f) mancata rendicontazione delle spese nei termini previsti dall’Avviso;</w:t>
      </w:r>
    </w:p>
    <w:p>
      <w:pPr>
        <w:pStyle w:val="Standard"/>
        <w:suppressAutoHyphens w:val="true"/>
        <w:spacing w:lineRule="auto" w:line="276"/>
        <w:jc w:val="both"/>
        <w:rPr>
          <w:rFonts w:ascii="Times New Roman" w:hAnsi="Times New Roman"/>
          <w:sz w:val="24"/>
          <w:szCs w:val="24"/>
        </w:rPr>
      </w:pPr>
      <w:r>
        <w:rPr>
          <w:rFonts w:eastAsia="Calibri" w:ascii="Times New Roman" w:hAnsi="Times New Roman"/>
          <w:sz w:val="24"/>
          <w:szCs w:val="24"/>
          <w:lang w:eastAsia="en-US"/>
        </w:rPr>
        <w:t>g) i contributi saranno revocati parzialmente in caso di minori spese sostenute o in caso di spese ritenute non ammissibili</w:t>
      </w:r>
    </w:p>
    <w:p>
      <w:pPr>
        <w:pStyle w:val="Standard"/>
        <w:jc w:val="both"/>
        <w:rPr>
          <w:rFonts w:ascii="Times New Roman" w:hAnsi="Times New Roman"/>
          <w:b/>
          <w:b/>
          <w:bCs/>
          <w:sz w:val="24"/>
          <w:szCs w:val="24"/>
        </w:rPr>
      </w:pPr>
      <w:r>
        <w:rPr>
          <w:rFonts w:ascii="Times New Roman" w:hAnsi="Times New Roman"/>
          <w:b/>
          <w:bCs/>
          <w:sz w:val="24"/>
          <w:szCs w:val="24"/>
        </w:rPr>
      </w:r>
    </w:p>
    <w:p>
      <w:pPr>
        <w:pStyle w:val="Standard"/>
        <w:jc w:val="both"/>
        <w:rPr/>
      </w:pPr>
      <w:r>
        <w:rPr>
          <w:rFonts w:ascii="Times New Roman" w:hAnsi="Times New Roman"/>
          <w:b/>
          <w:bCs/>
          <w:sz w:val="24"/>
          <w:szCs w:val="24"/>
        </w:rPr>
        <w:t>Articolo 17 Recupero di somme</w:t>
      </w:r>
    </w:p>
    <w:p>
      <w:pPr>
        <w:pStyle w:val="Rientrocorpodeltestonegativo"/>
        <w:tabs>
          <w:tab w:val="clear" w:pos="567"/>
          <w:tab w:val="left" w:pos="375" w:leader="none"/>
        </w:tabs>
        <w:suppressAutoHyphens w:val="true"/>
        <w:ind w:left="15" w:hanging="0"/>
        <w:rPr>
          <w:sz w:val="24"/>
          <w:szCs w:val="24"/>
        </w:rPr>
      </w:pPr>
      <w:r>
        <w:rPr>
          <w:rFonts w:ascii="Times New Roman" w:hAnsi="Times New Roman"/>
          <w:sz w:val="24"/>
          <w:szCs w:val="24"/>
        </w:rPr>
        <w:t xml:space="preserve">17.1 Nel caso in cui, per scadenza o risoluzione della presente convenzione o per parziale esecuzione delle attività previste, l’importo del finanziamento erogato anticipatamente da Regione Toscana in favore dell’associazione fosse superiore all’ammontare spettante rispetto </w:t>
      </w:r>
      <w:r>
        <w:rPr>
          <w:rFonts w:ascii="Times New Roman" w:hAnsi="Times New Roman"/>
          <w:sz w:val="24"/>
          <w:szCs w:val="24"/>
        </w:rPr>
        <w:t>alle spese sostenute per l</w:t>
      </w:r>
      <w:r>
        <w:rPr>
          <w:rFonts w:ascii="Times New Roman" w:hAnsi="Times New Roman"/>
          <w:sz w:val="24"/>
          <w:szCs w:val="24"/>
        </w:rPr>
        <w:t>’attività svolta, l’associazione si impegna alla restituzione delle somme non spettanti entro 30 giorni dalla notifica.</w:t>
      </w:r>
    </w:p>
    <w:p>
      <w:pPr>
        <w:pStyle w:val="Rientrocorpodeltestonegativo"/>
        <w:tabs>
          <w:tab w:val="clear" w:pos="567"/>
          <w:tab w:val="left" w:pos="288" w:leader="none"/>
          <w:tab w:val="left" w:pos="360" w:leader="none"/>
        </w:tabs>
        <w:suppressAutoHyphens w:val="true"/>
        <w:spacing w:lineRule="auto" w:line="276" w:before="0" w:after="120"/>
        <w:ind w:left="0" w:hanging="340"/>
        <w:rPr>
          <w:rFonts w:ascii="Times New Roman" w:hAnsi="Times New Roman"/>
          <w:sz w:val="24"/>
          <w:szCs w:val="24"/>
        </w:rPr>
      </w:pPr>
      <w:r>
        <w:rPr>
          <w:rFonts w:eastAsia="Calibri"/>
          <w:lang w:eastAsia="en-US"/>
        </w:rPr>
        <w:tab/>
      </w:r>
      <w:r>
        <w:rPr>
          <w:rFonts w:eastAsia="Calibri" w:ascii="Times New Roman" w:hAnsi="Times New Roman"/>
          <w:sz w:val="24"/>
          <w:szCs w:val="24"/>
          <w:lang w:eastAsia="en-US"/>
        </w:rPr>
        <w:t xml:space="preserve">    17.2 Se in occasione della verifica della rendicontazione o in seguito a una verifica occorsa in loco anche a progetto terminato e rendicontato, da parte della Commissione Europea o di organismi di controllo a livello europeo o regionale, l'insieme o una parte delle spese effettuate da</w:t>
      </w:r>
      <w:r>
        <w:rPr>
          <w:rFonts w:eastAsia="Calibri" w:ascii="Times New Roman" w:hAnsi="Times New Roman"/>
          <w:sz w:val="24"/>
          <w:szCs w:val="24"/>
          <w:lang w:eastAsia="en-US"/>
        </w:rPr>
        <w:t>ll’associazione</w:t>
      </w:r>
      <w:r>
        <w:rPr>
          <w:rFonts w:eastAsia="Calibri" w:ascii="Times New Roman" w:hAnsi="Times New Roman"/>
          <w:sz w:val="24"/>
          <w:szCs w:val="24"/>
          <w:lang w:eastAsia="en-US"/>
        </w:rPr>
        <w:t xml:space="preserve"> non dovessero essere ritenute ammissibili da parte della Commissione Europea, Regione provvederà alla restituzione degli importi decurtati e procederà al recupero degli stessi nei confronti dell’associazione entro 30 giorni dalla notifica.</w:t>
      </w:r>
    </w:p>
    <w:p>
      <w:pPr>
        <w:pStyle w:val="Standard"/>
        <w:suppressAutoHyphens w:val="true"/>
        <w:spacing w:lineRule="auto" w:line="276"/>
        <w:rPr>
          <w:rFonts w:ascii="Times New Roman" w:hAnsi="Times New Roman"/>
        </w:rPr>
      </w:pPr>
      <w:r>
        <w:rPr>
          <w:rFonts w:ascii="Times New Roman" w:hAnsi="Times New Roman"/>
        </w:rPr>
      </w:r>
    </w:p>
    <w:p>
      <w:pPr>
        <w:pStyle w:val="Standard"/>
        <w:suppressAutoHyphens w:val="true"/>
        <w:spacing w:lineRule="auto" w:line="276"/>
        <w:rPr>
          <w:rFonts w:ascii="Times New Roman" w:hAnsi="Times New Roman"/>
        </w:rPr>
      </w:pPr>
      <w:r>
        <w:rPr>
          <w:rFonts w:cs="Garamond" w:ascii="Times New Roman" w:hAnsi="Times New Roman"/>
          <w:b/>
          <w:bCs/>
          <w:sz w:val="24"/>
          <w:szCs w:val="24"/>
        </w:rPr>
        <w:t>Articolo  18 Conservazione della documentazione</w:t>
      </w:r>
    </w:p>
    <w:p>
      <w:pPr>
        <w:pStyle w:val="Standard"/>
        <w:suppressAutoHyphens w:val="true"/>
        <w:spacing w:lineRule="auto" w:line="276"/>
        <w:jc w:val="both"/>
        <w:rPr>
          <w:rFonts w:ascii="Times New Roman" w:hAnsi="Times New Roman"/>
        </w:rPr>
      </w:pPr>
      <w:r>
        <w:rPr>
          <w:rFonts w:eastAsia="Calibri" w:ascii="Times New Roman" w:hAnsi="Times New Roman"/>
          <w:sz w:val="24"/>
          <w:szCs w:val="24"/>
          <w:lang w:eastAsia="en-US"/>
        </w:rPr>
        <w:t>18.1 L’associazione ha l’obbligo di conservare tutta la documentazione amministrativa e contabile originale, relativa all’</w:t>
      </w:r>
      <w:r>
        <w:rPr>
          <w:rFonts w:eastAsia="Calibri" w:ascii="Times New Roman" w:hAnsi="Times New Roman"/>
          <w:sz w:val="24"/>
          <w:szCs w:val="24"/>
          <w:lang w:eastAsia="en-US"/>
        </w:rPr>
        <w:t>i</w:t>
      </w:r>
      <w:r>
        <w:rPr>
          <w:rFonts w:eastAsia="Calibri" w:ascii="Times New Roman" w:hAnsi="Times New Roman"/>
          <w:sz w:val="24"/>
          <w:szCs w:val="24"/>
          <w:lang w:eastAsia="en-US"/>
        </w:rPr>
        <w:t xml:space="preserve">niziativa presso la propria sede per un periodo di almeno 5 anni successivi al pagamento del saldo relativo al progetto </w:t>
      </w:r>
      <w:r>
        <w:rPr>
          <w:rStyle w:val="FontStyle22"/>
          <w:rFonts w:eastAsia="Calibri" w:ascii="Times New Roman" w:hAnsi="Times New Roman"/>
          <w:b w:val="false"/>
          <w:bCs w:val="false"/>
          <w:sz w:val="24"/>
          <w:szCs w:val="24"/>
          <w:lang w:eastAsia="en-US"/>
        </w:rPr>
        <w:t>“</w:t>
      </w:r>
      <w:r>
        <w:rPr>
          <w:rStyle w:val="FontStyle22"/>
          <w:rFonts w:eastAsia="Times New Roman" w:cs="Times New Roman" w:ascii="Times New Roman" w:hAnsi="Times New Roman"/>
          <w:b w:val="false"/>
          <w:bCs w:val="false"/>
          <w:color w:val="000000"/>
          <w:sz w:val="24"/>
          <w:szCs w:val="24"/>
          <w:lang w:eastAsia="en-US"/>
        </w:rPr>
        <w:t xml:space="preserve">Ecoality: Youth and Local Authorities together for climate and gender justice" (NDICI CHALLENGE/2023/451-832)” </w:t>
      </w:r>
      <w:r>
        <w:rPr>
          <w:rFonts w:eastAsia="Calibri" w:ascii="Times New Roman" w:hAnsi="Times New Roman"/>
          <w:sz w:val="24"/>
          <w:szCs w:val="24"/>
          <w:lang w:eastAsia="en-US"/>
        </w:rPr>
        <w:t xml:space="preserve">da parte della Commissione Europea a Regione Toscana. A tal fine dichiara che la documentazione amministrativa e contabile originale dell’Iniziativa è conservata presso la sede di </w:t>
      </w:r>
      <w:r>
        <w:rPr>
          <w:rFonts w:eastAsia="Calibri" w:ascii="Times New Roman" w:hAnsi="Times New Roman"/>
          <w:b/>
          <w:i/>
          <w:sz w:val="24"/>
          <w:szCs w:val="24"/>
          <w:lang w:eastAsia="en-US"/>
        </w:rPr>
        <w:t>_________________________________</w:t>
      </w:r>
      <w:r>
        <w:rPr>
          <w:rFonts w:eastAsia="Calibri" w:ascii="Times New Roman" w:hAnsi="Times New Roman"/>
          <w:b/>
          <w:sz w:val="24"/>
          <w:szCs w:val="24"/>
          <w:lang w:eastAsia="en-US"/>
        </w:rPr>
        <w:t>.</w:t>
      </w:r>
    </w:p>
    <w:p>
      <w:pPr>
        <w:pStyle w:val="Standard"/>
        <w:suppressAutoHyphens w:val="true"/>
        <w:spacing w:lineRule="auto" w:line="276" w:before="0" w:after="120"/>
        <w:jc w:val="both"/>
        <w:rPr/>
      </w:pPr>
      <w:r>
        <w:rPr>
          <w:rFonts w:eastAsia="Calibri" w:ascii="Times New Roman" w:hAnsi="Times New Roman"/>
          <w:sz w:val="24"/>
          <w:szCs w:val="24"/>
          <w:lang w:eastAsia="en-US"/>
        </w:rPr>
        <w:t>18.2 Entro i 5 anni successivi alla data di presentazione del rapporto finale Regione Toscana ha facoltà di richiedere la documentazione e/o effettuare visite di controllo presso la sede del Partner.</w:t>
      </w:r>
    </w:p>
    <w:p>
      <w:pPr>
        <w:pStyle w:val="Standard"/>
        <w:suppressAutoHyphens w:val="true"/>
        <w:spacing w:lineRule="auto" w:line="276" w:before="0" w:after="120"/>
        <w:jc w:val="both"/>
        <w:rPr/>
      </w:pPr>
      <w:r>
        <w:rPr/>
      </w:r>
    </w:p>
    <w:p>
      <w:pPr>
        <w:pStyle w:val="Standard"/>
        <w:ind w:hanging="403"/>
        <w:jc w:val="both"/>
        <w:rPr/>
      </w:pPr>
      <w:r>
        <w:rPr>
          <w:rStyle w:val="FontStyle22"/>
          <w:rFonts w:cs="Times New Roman" w:ascii="Times New Roman" w:hAnsi="Times New Roman"/>
          <w:sz w:val="24"/>
          <w:szCs w:val="24"/>
          <w:lang w:eastAsia="en-US"/>
        </w:rPr>
        <w:tab/>
        <w:t xml:space="preserve"> Articolo 19 Foro competente</w:t>
      </w:r>
    </w:p>
    <w:p>
      <w:pPr>
        <w:pStyle w:val="Textbodyindent"/>
        <w:suppressAutoHyphens w:val="true"/>
        <w:spacing w:before="43" w:after="0"/>
        <w:ind w:left="15" w:hanging="0"/>
        <w:rPr/>
      </w:pPr>
      <w:r>
        <w:rPr>
          <w:rStyle w:val="FontStyle19"/>
          <w:rFonts w:cs="Times New Roman" w:ascii="Times New Roman" w:hAnsi="Times New Roman"/>
          <w:sz w:val="24"/>
          <w:szCs w:val="24"/>
          <w:lang w:eastAsia="en-US"/>
        </w:rPr>
        <w:t>19.1 In caso di contestazioni o di diverse interpretazioni della presente convenzione sarà competente il Foro di Firenze.</w:t>
      </w:r>
    </w:p>
    <w:p>
      <w:pPr>
        <w:pStyle w:val="Textbodyindent"/>
        <w:spacing w:before="43" w:after="0"/>
        <w:ind w:left="15" w:hanging="0"/>
        <w:rPr/>
      </w:pPr>
      <w:r>
        <w:rPr/>
      </w:r>
    </w:p>
    <w:p>
      <w:pPr>
        <w:pStyle w:val="Standard"/>
        <w:suppressAutoHyphens w:val="true"/>
        <w:spacing w:before="57" w:after="0"/>
        <w:jc w:val="both"/>
        <w:rPr>
          <w:rFonts w:ascii="Times New Roman" w:hAnsi="Times New Roman" w:eastAsia="NSimSun"/>
          <w:b/>
          <w:b/>
          <w:bCs/>
          <w:kern w:val="2"/>
          <w:sz w:val="24"/>
          <w:szCs w:val="24"/>
          <w:lang w:eastAsia="zh-CN" w:bidi="hi-IN"/>
        </w:rPr>
      </w:pPr>
      <w:r>
        <w:rPr>
          <w:rFonts w:eastAsia="NSimSun" w:ascii="Times New Roman" w:hAnsi="Times New Roman"/>
          <w:b/>
          <w:bCs/>
          <w:kern w:val="2"/>
          <w:sz w:val="24"/>
          <w:szCs w:val="24"/>
          <w:lang w:eastAsia="zh-CN" w:bidi="hi-IN"/>
        </w:rPr>
        <w:t>Art. 20 Trattamento dei dati e politiche di tutela</w:t>
      </w:r>
    </w:p>
    <w:p>
      <w:pPr>
        <w:pStyle w:val="Standard"/>
        <w:suppressAutoHyphens w:val="true"/>
        <w:spacing w:before="57" w:after="0"/>
        <w:jc w:val="both"/>
        <w:rPr>
          <w:rFonts w:ascii="Times New Roman" w:hAnsi="Times New Roman" w:eastAsia="NSimSun"/>
          <w:b/>
          <w:b/>
          <w:bCs/>
          <w:kern w:val="2"/>
          <w:sz w:val="24"/>
          <w:szCs w:val="24"/>
          <w:lang w:eastAsia="zh-CN" w:bidi="hi-IN"/>
        </w:rPr>
      </w:pPr>
      <w:r>
        <w:rPr>
          <w:rFonts w:eastAsia="NSimSun" w:ascii="Times New Roman" w:hAnsi="Times New Roman"/>
          <w:b/>
          <w:bCs/>
          <w:kern w:val="2"/>
          <w:sz w:val="24"/>
          <w:szCs w:val="24"/>
          <w:lang w:eastAsia="zh-CN" w:bidi="hi-IN"/>
        </w:rPr>
      </w:r>
    </w:p>
    <w:p>
      <w:pPr>
        <w:pStyle w:val="Standard"/>
        <w:widowControl w:val="false"/>
        <w:suppressAutoHyphens w:val="true"/>
        <w:jc w:val="both"/>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20.1 Nel corso dello svolgimento di tutte le attività connesse all’esecuzione della presente convenzione, ciascuna delle Parti potrà trovarsi nella condizione di dover trattare dati personali riferibili a dipendenti e/o collaboratori di altre Parti, motivo per il quale ciascuna di esse s’impegna sin d’ora a procedere al trattamento di tali dati personali in conformità alle disposizioni di cui al Regolamento Europeo EU 679/2016 in materia di protezione dei dati personali nonché tutte le norme di legge di volta in volta applicabili.</w:t>
      </w:r>
    </w:p>
    <w:p>
      <w:pPr>
        <w:pStyle w:val="Standard"/>
        <w:widowControl w:val="false"/>
        <w:suppressAutoHyphens w:val="true"/>
        <w:jc w:val="both"/>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20.2 Le Parti s’impegnano a condurre le attività di trattamento di dati personali sulla base dei principi di correttezza, liceità, trasparenza e tutela della riservatezza dei soggetti interessati e per il solo ed esclusivo fine di perseguire le finalità di cui alla presente convenzione nonché degli eventuali obblighi di legge allo stesso connessi. I dati personali raccolti nell’ambito di cui alla presente convenzione saranno trattati da ciascuna delle Parti limitatamente al periodo di tempo necessario al perseguimento delle finalità di cui sopra. A tal proposito, ciascuna delle Parti si impegna a render accessibili detti dati solo ai propri dipendenti e/o collaboratori che, in ragione della propria funzione e/o attività, hanno la necessità di trattare gli stessi, per il fine di cui sopra. Le Parti dichiarano espressamente di aver debitamente informato i propri dipendenti e/o collaboratori.</w:t>
      </w:r>
    </w:p>
    <w:p>
      <w:pPr>
        <w:pStyle w:val="Standard"/>
        <w:widowControl w:val="false"/>
        <w:tabs>
          <w:tab w:val="clear" w:pos="720"/>
          <w:tab w:val="left" w:pos="735" w:leader="none"/>
        </w:tabs>
        <w:suppressAutoHyphens w:val="true"/>
        <w:spacing w:before="72" w:after="0"/>
        <w:jc w:val="both"/>
        <w:rPr>
          <w:rFonts w:ascii="Times New Roman" w:hAnsi="Times New Roman" w:eastAsia="NSimSun"/>
          <w:kern w:val="2"/>
          <w:sz w:val="24"/>
          <w:szCs w:val="24"/>
          <w:lang w:eastAsia="zh-CN" w:bidi="hi-IN"/>
        </w:rPr>
      </w:pPr>
      <w:r>
        <w:rPr>
          <w:rFonts w:eastAsia="NSimSun" w:ascii="Times New Roman" w:hAnsi="Times New Roman"/>
          <w:kern w:val="2"/>
          <w:sz w:val="24"/>
          <w:szCs w:val="24"/>
          <w:lang w:eastAsia="zh-CN" w:bidi="hi-IN"/>
        </w:rPr>
        <w:t>20.3 Qualora, nell’ambito di svolgimento delle prestazioni di cui alla presente convenzione, le parti si trovino nella condizione di affidare in parte e/o in toto attività di trattamento di dati personali di propria titolarità e/o per i quali siano stati nominati responsabile del trattamento da altro titolare, le stesse s’impegnano a sottoscrivere un separato accordo scritto volto a formalizzare la nomina a responsabile e/o sub-responsabile del trattamento della Parte affidataria al fine di procedere ad una corretta gestione delle attività di trattamento di dati personali così come previsto dall’articolo 28 Regolamento Europeo EU 679/2016. La sottoscrizione di tale accordo, qualora sussistano le esigenze di cui sopra, è condizione necessaria ed imprescindibile per l’affidamento di attività di trattamento di dati personali.</w:t>
      </w:r>
    </w:p>
    <w:p>
      <w:pPr>
        <w:pStyle w:val="Standard"/>
        <w:suppressAutoHyphens w:val="true"/>
        <w:spacing w:lineRule="auto" w:line="276" w:before="0" w:after="120"/>
        <w:jc w:val="both"/>
        <w:rPr>
          <w:rFonts w:ascii="Times New Roman" w:hAnsi="Times New Roman"/>
          <w:sz w:val="24"/>
          <w:szCs w:val="24"/>
          <w:lang w:val="en-US"/>
        </w:rPr>
      </w:pPr>
      <w:r>
        <w:rPr>
          <w:rFonts w:ascii="Times New Roman" w:hAnsi="Times New Roman"/>
          <w:sz w:val="24"/>
          <w:szCs w:val="24"/>
          <w:lang w:val="en-US"/>
        </w:rPr>
      </w:r>
    </w:p>
    <w:p>
      <w:pPr>
        <w:pStyle w:val="Standard"/>
        <w:suppressAutoHyphens w:val="true"/>
        <w:spacing w:lineRule="auto" w:line="276" w:before="0" w:after="120"/>
        <w:jc w:val="both"/>
        <w:rPr>
          <w:rFonts w:ascii="Times New Roman" w:hAnsi="Times New Roman"/>
          <w:b/>
          <w:b/>
          <w:bCs/>
        </w:rPr>
      </w:pPr>
      <w:r>
        <w:rPr>
          <w:rFonts w:cs="Garamond" w:ascii="Times New Roman" w:hAnsi="Times New Roman"/>
          <w:b/>
          <w:bCs/>
          <w:sz w:val="24"/>
          <w:szCs w:val="24"/>
        </w:rPr>
        <w:t>Articolo 21 Domiciliazione</w:t>
      </w:r>
    </w:p>
    <w:p>
      <w:pPr>
        <w:pStyle w:val="Standard"/>
        <w:suppressAutoHyphens w:val="true"/>
        <w:spacing w:lineRule="auto" w:line="276"/>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Tutte le comunicazioni e i rendiconti concernenti la presente Convenzione dovranno essere inviate – tramite posta elettronica certificata – ai seguenti indirizzi PEC:</w:t>
      </w:r>
    </w:p>
    <w:p>
      <w:pPr>
        <w:pStyle w:val="Standard"/>
        <w:suppressAutoHyphens w:val="true"/>
        <w:spacing w:lineRule="auto" w:line="276"/>
        <w:jc w:val="both"/>
        <w:rPr>
          <w:rFonts w:ascii="Times New Roman" w:hAnsi="Times New Roman" w:eastAsia="Times New Roman" w:cs="Times New Roman"/>
          <w:sz w:val="24"/>
          <w:szCs w:val="24"/>
          <w:lang w:eastAsia="en-US"/>
        </w:rPr>
      </w:pPr>
      <w:r>
        <w:rPr>
          <w:rFonts w:eastAsia="Times New Roman" w:cs="Times New Roman" w:ascii="Times New Roman" w:hAnsi="Times New Roman"/>
          <w:sz w:val="24"/>
          <w:szCs w:val="24"/>
          <w:lang w:eastAsia="en-US"/>
        </w:rPr>
        <w:t>a.</w:t>
      </w:r>
      <w:r>
        <w:rPr/>
        <w:tab/>
      </w:r>
      <w:r>
        <w:rPr>
          <w:rFonts w:eastAsia="Times New Roman" w:cs="Times New Roman" w:ascii="Times New Roman" w:hAnsi="Times New Roman"/>
          <w:sz w:val="24"/>
          <w:szCs w:val="24"/>
          <w:lang w:eastAsia="en-US"/>
        </w:rPr>
        <w:t>Associazione_______________________</w:t>
      </w:r>
    </w:p>
    <w:p>
      <w:pPr>
        <w:pStyle w:val="Standard"/>
        <w:suppressAutoHyphens w:val="true"/>
        <w:spacing w:lineRule="auto" w:line="276"/>
        <w:jc w:val="both"/>
        <w:rPr>
          <w:rFonts w:ascii="Times New Roman" w:hAnsi="Times New Roman" w:eastAsia="Times New Roman" w:cs="Times New Roman"/>
        </w:rPr>
      </w:pPr>
      <w:r>
        <w:rPr>
          <w:rFonts w:eastAsia="Times New Roman" w:cs="Times New Roman" w:ascii="Times New Roman" w:hAnsi="Times New Roman"/>
          <w:sz w:val="24"/>
          <w:szCs w:val="24"/>
          <w:lang w:eastAsia="en-US"/>
        </w:rPr>
        <w:t>b.</w:t>
      </w:r>
      <w:r>
        <w:rPr/>
        <w:tab/>
      </w:r>
      <w:r>
        <w:rPr>
          <w:rFonts w:eastAsia="Times New Roman" w:cs="Times New Roman" w:ascii="Times New Roman" w:hAnsi="Times New Roman"/>
          <w:sz w:val="24"/>
          <w:szCs w:val="24"/>
          <w:lang w:eastAsia="en-US"/>
        </w:rPr>
        <w:t>Regione Toscana</w:t>
      </w:r>
      <w:r>
        <w:rPr>
          <w:rFonts w:eastAsia="Times New Roman" w:cs="Times New Roman" w:ascii="Times New Roman" w:hAnsi="Times New Roman"/>
          <w:color w:val="000000" w:themeColor="text1" w:themeShade="ff" w:themeTint="ff"/>
          <w:sz w:val="24"/>
          <w:szCs w:val="24"/>
          <w:lang w:eastAsia="en-US"/>
        </w:rPr>
        <w:t xml:space="preserve">: </w:t>
      </w:r>
      <w:hyperlink r:id="rId4">
        <w:r>
          <w:rPr>
            <w:rStyle w:val="CollegamentoInternet"/>
            <w:rFonts w:eastAsia="Times New Roman" w:cs="Times New Roman" w:ascii="Times New Roman" w:hAnsi="Times New Roman"/>
            <w:color w:val="auto"/>
            <w:sz w:val="24"/>
            <w:szCs w:val="24"/>
            <w:lang w:eastAsia="en-US"/>
          </w:rPr>
          <w:t>regionetoscana@postacert.toscana.it</w:t>
        </w:r>
      </w:hyperlink>
    </w:p>
    <w:p>
      <w:pPr>
        <w:pStyle w:val="Standard"/>
        <w:suppressAutoHyphens w:val="true"/>
        <w:spacing w:lineRule="auto" w:line="276"/>
        <w:jc w:val="both"/>
        <w:rPr>
          <w:rFonts w:ascii="Garamond" w:hAnsi="Garamond" w:cs="Garamond"/>
          <w:sz w:val="24"/>
          <w:szCs w:val="24"/>
        </w:rPr>
      </w:pPr>
      <w:r>
        <w:rPr>
          <w:rFonts w:eastAsia="Times New Roman" w:cs="Times New Roman" w:ascii="Times New Roman" w:hAnsi="Times New Roman"/>
          <w:sz w:val="24"/>
          <w:szCs w:val="24"/>
        </w:rPr>
        <w:t>Il presente accordo è composto da due originali, uno per l’associazione e uno per Regione Toscana, ed è completato dagli allegati che costituiscono parte integrante del presente Accordo di sovvenzione.</w:t>
      </w:r>
    </w:p>
    <w:p>
      <w:pPr>
        <w:pStyle w:val="Standard"/>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andard"/>
        <w:suppressAutoHyphens w:val="true"/>
        <w:jc w:val="both"/>
        <w:rPr/>
      </w:pPr>
      <w:r>
        <w:rPr>
          <w:rFonts w:cs="Garamond" w:ascii="Garamond" w:hAnsi="Garamond"/>
          <w:b/>
          <w:bCs/>
          <w:color w:val="2E74B5"/>
          <w:sz w:val="24"/>
          <w:szCs w:val="24"/>
        </w:rPr>
        <w:t>Per l’Associazione</w:t>
        <w:tab/>
        <w:tab/>
        <w:tab/>
        <w:tab/>
        <w:t xml:space="preserve"> </w:t>
        <w:tab/>
        <w:t xml:space="preserve">    Per Regione Toscana</w:t>
      </w:r>
    </w:p>
    <w:p>
      <w:pPr>
        <w:pStyle w:val="Standard"/>
        <w:suppressAutoHyphens w:val="true"/>
        <w:jc w:val="both"/>
        <w:rPr>
          <w:rFonts w:ascii="Garamond" w:hAnsi="Garamond" w:cs="Garamond"/>
          <w:b/>
          <w:b/>
          <w:bCs/>
          <w:sz w:val="24"/>
          <w:szCs w:val="24"/>
        </w:rPr>
      </w:pPr>
      <w:r>
        <w:rPr>
          <w:rFonts w:cs="Garamond" w:ascii="Garamond" w:hAnsi="Garamond"/>
          <w:b/>
          <w:bCs/>
          <w:sz w:val="24"/>
          <w:szCs w:val="24"/>
        </w:rPr>
        <w:t>Legale Rappresentante</w:t>
        <w:tab/>
        <w:tab/>
        <w:tab/>
        <w:t xml:space="preserve">        </w:t>
        <w:tab/>
        <w:t xml:space="preserve">          La Dirigente</w:t>
      </w:r>
    </w:p>
    <w:p>
      <w:pPr>
        <w:pStyle w:val="Standard"/>
        <w:suppressAutoHyphens w:val="true"/>
        <w:jc w:val="both"/>
        <w:rPr>
          <w:rFonts w:ascii="Garamond" w:hAnsi="Garamond" w:cs="Garamond"/>
          <w:b/>
          <w:b/>
          <w:bCs/>
          <w:sz w:val="24"/>
          <w:szCs w:val="24"/>
        </w:rPr>
      </w:pPr>
      <w:r>
        <w:rPr>
          <w:rFonts w:cs="Garamond" w:ascii="Garamond" w:hAnsi="Garamond"/>
          <w:b/>
          <w:bCs/>
          <w:sz w:val="24"/>
          <w:szCs w:val="24"/>
        </w:rPr>
      </w:r>
    </w:p>
    <w:p>
      <w:pPr>
        <w:pStyle w:val="Standard"/>
        <w:suppressAutoHyphens w:val="true"/>
        <w:jc w:val="both"/>
        <w:rPr/>
      </w:pPr>
      <w:r>
        <w:rPr>
          <w:rFonts w:cs="Garamond" w:ascii="Garamond" w:hAnsi="Garamond"/>
          <w:b/>
          <w:bCs/>
          <w:sz w:val="24"/>
          <w:szCs w:val="24"/>
        </w:rPr>
        <w:t xml:space="preserve"> </w:t>
      </w:r>
      <w:r>
        <w:rPr>
          <w:rFonts w:cs="Garamond" w:ascii="Garamond" w:hAnsi="Garamond"/>
          <w:b/>
          <w:bCs/>
          <w:sz w:val="24"/>
          <w:szCs w:val="24"/>
        </w:rPr>
        <w:t>__________________</w:t>
      </w:r>
      <w:r>
        <w:rPr/>
        <w:tab/>
      </w:r>
      <w:r>
        <w:rPr>
          <w:rFonts w:cs="Garamond" w:ascii="Garamond" w:hAnsi="Garamond"/>
          <w:b/>
          <w:bCs/>
          <w:color w:val="2E74B5" w:themeColor="accent5" w:themeShade="bf" w:themeTint="ff"/>
          <w:sz w:val="24"/>
          <w:szCs w:val="24"/>
        </w:rPr>
        <w:t xml:space="preserve"> </w:t>
      </w:r>
      <w:r>
        <w:rPr/>
        <w:tab/>
        <w:tab/>
        <w:tab/>
        <w:tab/>
      </w:r>
      <w:r>
        <w:rPr>
          <w:rFonts w:cs="Garamond" w:ascii="Garamond" w:hAnsi="Garamond"/>
          <w:b/>
          <w:bCs/>
          <w:sz w:val="24"/>
          <w:szCs w:val="24"/>
        </w:rPr>
        <w:t>Daniela Volpi</w:t>
      </w:r>
      <w:r>
        <w:rPr/>
        <w:tab/>
      </w:r>
    </w:p>
    <w:p>
      <w:pPr>
        <w:pStyle w:val="Standard"/>
        <w:spacing w:lineRule="auto" w:line="276"/>
        <w:jc w:val="both"/>
        <w:rPr>
          <w:rFonts w:ascii="Times New Roman" w:hAnsi="Times New Roman"/>
          <w:sz w:val="24"/>
          <w:szCs w:val="24"/>
        </w:rPr>
      </w:pPr>
      <w:r>
        <w:rPr>
          <w:rFonts w:ascii="Times New Roman" w:hAnsi="Times New Roman"/>
          <w:sz w:val="24"/>
          <w:szCs w:val="24"/>
        </w:rPr>
      </w:r>
    </w:p>
    <w:p>
      <w:pPr>
        <w:pStyle w:val="Standard"/>
        <w:spacing w:lineRule="auto" w:line="276"/>
        <w:jc w:val="both"/>
        <w:rPr>
          <w:rFonts w:ascii="Times New Roman" w:hAnsi="Times New Roman"/>
          <w:sz w:val="24"/>
          <w:szCs w:val="24"/>
        </w:rPr>
      </w:pPr>
      <w:r>
        <w:rPr>
          <w:rFonts w:ascii="Times New Roman" w:hAnsi="Times New Roman"/>
          <w:sz w:val="24"/>
          <w:szCs w:val="24"/>
        </w:rPr>
      </w:r>
    </w:p>
    <w:p>
      <w:pPr>
        <w:pStyle w:val="Standard"/>
        <w:suppressAutoHyphens w:val="true"/>
        <w:spacing w:lineRule="auto" w:line="276"/>
        <w:jc w:val="both"/>
        <w:rPr>
          <w:rFonts w:ascii="Times New Roman" w:hAnsi="Times New Roman"/>
          <w:sz w:val="24"/>
          <w:szCs w:val="24"/>
        </w:rPr>
      </w:pPr>
      <w:r>
        <w:rPr>
          <w:rFonts w:ascii="Times New Roman" w:hAnsi="Times New Roman"/>
          <w:sz w:val="24"/>
          <w:szCs w:val="24"/>
        </w:rPr>
        <w:t>ALLEGATI</w:t>
      </w:r>
    </w:p>
    <w:p>
      <w:pPr>
        <w:pStyle w:val="Standard"/>
        <w:spacing w:lineRule="auto" w:line="276"/>
        <w:jc w:val="both"/>
        <w:rPr>
          <w:rFonts w:ascii="Times New Roman" w:hAnsi="Times New Roman"/>
          <w:sz w:val="24"/>
          <w:szCs w:val="24"/>
        </w:rPr>
      </w:pPr>
      <w:r>
        <w:rPr>
          <w:rFonts w:ascii="Times New Roman" w:hAnsi="Times New Roman"/>
          <w:sz w:val="24"/>
          <w:szCs w:val="24"/>
        </w:rPr>
        <w:t>Allegato A: Proposta di progetto</w:t>
      </w:r>
    </w:p>
    <w:p>
      <w:pPr>
        <w:pStyle w:val="Standard"/>
        <w:spacing w:lineRule="auto" w:line="276"/>
        <w:jc w:val="both"/>
        <w:rPr>
          <w:rFonts w:ascii="Times New Roman" w:hAnsi="Times New Roman"/>
          <w:sz w:val="24"/>
          <w:szCs w:val="24"/>
        </w:rPr>
      </w:pPr>
      <w:r>
        <w:rPr>
          <w:rFonts w:ascii="Times New Roman" w:hAnsi="Times New Roman"/>
          <w:sz w:val="24"/>
          <w:szCs w:val="24"/>
        </w:rPr>
        <w:t>Allegato B: Piano Finanziario del progetto</w:t>
      </w:r>
    </w:p>
    <w:p>
      <w:pPr>
        <w:pStyle w:val="Standard"/>
        <w:spacing w:lineRule="auto" w:line="276"/>
        <w:jc w:val="both"/>
        <w:rPr>
          <w:rFonts w:ascii="Times New Roman" w:hAnsi="Times New Roman"/>
          <w:sz w:val="24"/>
          <w:szCs w:val="24"/>
        </w:rPr>
      </w:pPr>
      <w:r>
        <w:rPr>
          <w:rFonts w:ascii="Times New Roman" w:hAnsi="Times New Roman"/>
          <w:sz w:val="24"/>
          <w:szCs w:val="24"/>
        </w:rPr>
        <w:t xml:space="preserve">Allegato C: Identificazione finanziaria </w:t>
      </w:r>
    </w:p>
    <w:p>
      <w:pPr>
        <w:pStyle w:val="Standard"/>
        <w:spacing w:lineRule="auto" w:line="276"/>
        <w:jc w:val="both"/>
        <w:rPr>
          <w:rFonts w:ascii="Times New Roman" w:hAnsi="Times New Roman"/>
          <w:sz w:val="24"/>
          <w:szCs w:val="24"/>
        </w:rPr>
      </w:pPr>
      <w:r>
        <w:rPr>
          <w:rFonts w:ascii="Times New Roman" w:hAnsi="Times New Roman"/>
          <w:sz w:val="24"/>
          <w:szCs w:val="24"/>
        </w:rPr>
        <w:t xml:space="preserve">Allegato D: Identificazione legale </w:t>
      </w:r>
    </w:p>
    <w:p>
      <w:pPr>
        <w:pStyle w:val="Standard"/>
        <w:spacing w:lineRule="auto" w:line="276"/>
        <w:jc w:val="both"/>
        <w:rPr>
          <w:rFonts w:ascii="Times New Roman" w:hAnsi="Times New Roman"/>
          <w:sz w:val="24"/>
          <w:szCs w:val="24"/>
        </w:rPr>
      </w:pPr>
      <w:r>
        <w:rPr>
          <w:rFonts w:ascii="Times New Roman" w:hAnsi="Times New Roman"/>
          <w:sz w:val="24"/>
          <w:szCs w:val="24"/>
        </w:rPr>
        <w:t xml:space="preserve">Allegato E: </w:t>
      </w:r>
      <w:bookmarkStart w:id="1" w:name="_GoBack"/>
      <w:r>
        <w:rPr>
          <w:rFonts w:ascii="Times New Roman" w:hAnsi="Times New Roman"/>
          <w:sz w:val="24"/>
          <w:szCs w:val="24"/>
        </w:rPr>
        <w:t>Richiesta di pagamento</w:t>
      </w:r>
      <w:bookmarkEnd w:id="1"/>
    </w:p>
    <w:p>
      <w:pPr>
        <w:pStyle w:val="Standard"/>
        <w:suppressAutoHyphens w:val="true"/>
        <w:spacing w:lineRule="auto" w:line="276"/>
        <w:jc w:val="both"/>
        <w:rPr>
          <w:rFonts w:ascii="Times New Roman" w:hAnsi="Times New Roman"/>
          <w:sz w:val="24"/>
          <w:szCs w:val="24"/>
        </w:rPr>
      </w:pPr>
      <w:r>
        <w:rPr>
          <w:rFonts w:ascii="Times New Roman" w:hAnsi="Times New Roman"/>
          <w:sz w:val="24"/>
          <w:szCs w:val="24"/>
        </w:rPr>
        <w:t>Allegato F: Codice di Comportamento</w:t>
      </w:r>
    </w:p>
    <w:p>
      <w:pPr>
        <w:pStyle w:val="Standard"/>
        <w:suppressAutoHyphens w:val="true"/>
        <w:spacing w:lineRule="auto" w:line="276"/>
        <w:jc w:val="both"/>
        <w:rPr>
          <w:rFonts w:ascii="Times New Roman" w:hAnsi="Times New Roman"/>
          <w:sz w:val="24"/>
          <w:szCs w:val="24"/>
        </w:rPr>
      </w:pPr>
      <w:r>
        <w:rPr>
          <w:rFonts w:ascii="Times New Roman" w:hAnsi="Times New Roman"/>
          <w:sz w:val="24"/>
          <w:szCs w:val="24"/>
        </w:rPr>
        <w:t>Allegato G: General Conditions</w:t>
      </w:r>
      <w:r>
        <w:rPr>
          <w:rFonts w:ascii="Times New Roman" w:hAnsi="Times New Roman"/>
          <w:sz w:val="18"/>
          <w:szCs w:val="18"/>
        </w:rPr>
        <w:t xml:space="preserve"> (official english version, a supporto versione semplificata in italiano) </w:t>
      </w:r>
    </w:p>
    <w:p>
      <w:pPr>
        <w:pStyle w:val="Standard"/>
        <w:suppressAutoHyphens w:val="true"/>
        <w:spacing w:lineRule="auto" w:line="276" w:before="0" w:after="160"/>
        <w:jc w:val="both"/>
        <w:rPr>
          <w:rFonts w:ascii="Times New Roman" w:hAnsi="Times New Roman"/>
          <w:sz w:val="24"/>
          <w:szCs w:val="24"/>
        </w:rPr>
      </w:pPr>
      <w:r>
        <w:rPr>
          <w:rFonts w:ascii="Times New Roman" w:hAnsi="Times New Roman"/>
          <w:sz w:val="24"/>
          <w:szCs w:val="24"/>
        </w:rPr>
        <w:t xml:space="preserve">Allegato H: Modello rapporto narrativo e finanziario </w:t>
      </w:r>
    </w:p>
    <w:p>
      <w:pPr>
        <w:pStyle w:val="Standard"/>
        <w:suppressAutoHyphens w:val="true"/>
        <w:spacing w:lineRule="auto" w:line="276" w:before="0" w:after="160"/>
        <w:jc w:val="both"/>
        <w:rPr>
          <w:rFonts w:ascii="Times New Roman" w:hAnsi="Times New Roman"/>
          <w:sz w:val="24"/>
          <w:szCs w:val="24"/>
        </w:rPr>
      </w:pPr>
      <w:r>
        <w:rPr>
          <w:rFonts w:ascii="Times New Roman" w:hAnsi="Times New Roman"/>
          <w:sz w:val="24"/>
          <w:szCs w:val="24"/>
        </w:rPr>
        <w:t>Allegato I: Modello foglio presenze</w:t>
      </w:r>
    </w:p>
    <w:sectPr>
      <w:type w:val="nextPage"/>
      <w:pgSz w:w="11906" w:h="16838"/>
      <w:pgMar w:left="1134" w:right="1134"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inion Pro">
    <w:charset w:val="00"/>
    <w:family w:val="roman"/>
    <w:pitch w:val="variable"/>
  </w:font>
  <w:font w:name="Arial Rounded MT Bold">
    <w:charset w:val="00"/>
    <w:family w:val="roman"/>
    <w:pitch w:val="variable"/>
  </w:font>
  <w:font w:name="apple-system">
    <w:altName w:val="BlinkMacSystemFont"/>
    <w:charset w:val="00"/>
    <w:family w:val="roman"/>
    <w:pitch w:val="variable"/>
  </w:font>
  <w:font w:name="Garamond">
    <w:charset w:val="00"/>
    <w:family w:val="roman"/>
    <w:pitch w:val="variable"/>
  </w:font>
  <w:font w:name="OpenSymbol">
    <w:altName w:val="Arial Unicode MS"/>
    <w:charset w:val="01"/>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3">
    <w:lvl w:ilvl="0">
      <w:numFmt w:val="bullet"/>
      <w:lvlText w:val="•"/>
      <w:lvlJc w:val="left"/>
      <w:pPr>
        <w:tabs>
          <w:tab w:val="num" w:pos="0"/>
        </w:tabs>
        <w:ind w:left="72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1">
      <w:start w:val="0"/>
      <w:numFmt w:val="bullet"/>
      <w:lvlText w:val="o"/>
      <w:lvlJc w:val="left"/>
      <w:pPr>
        <w:tabs>
          <w:tab w:val="num" w:pos="0"/>
        </w:tabs>
        <w:ind w:left="144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2">
      <w:start w:val="0"/>
      <w:numFmt w:val="bullet"/>
      <w:lvlText w:val="▪"/>
      <w:lvlJc w:val="left"/>
      <w:pPr>
        <w:tabs>
          <w:tab w:val="num" w:pos="0"/>
        </w:tabs>
        <w:ind w:left="216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3">
      <w:start w:val="0"/>
      <w:numFmt w:val="bullet"/>
      <w:lvlText w:val="•"/>
      <w:lvlJc w:val="left"/>
      <w:pPr>
        <w:tabs>
          <w:tab w:val="num" w:pos="0"/>
        </w:tabs>
        <w:ind w:left="288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4">
      <w:start w:val="0"/>
      <w:numFmt w:val="bullet"/>
      <w:lvlText w:val="o"/>
      <w:lvlJc w:val="left"/>
      <w:pPr>
        <w:tabs>
          <w:tab w:val="num" w:pos="0"/>
        </w:tabs>
        <w:ind w:left="360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5">
      <w:start w:val="0"/>
      <w:numFmt w:val="bullet"/>
      <w:lvlText w:val="▪"/>
      <w:lvlJc w:val="left"/>
      <w:pPr>
        <w:tabs>
          <w:tab w:val="num" w:pos="0"/>
        </w:tabs>
        <w:ind w:left="432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6">
      <w:start w:val="0"/>
      <w:numFmt w:val="bullet"/>
      <w:lvlText w:val="•"/>
      <w:lvlJc w:val="left"/>
      <w:pPr>
        <w:tabs>
          <w:tab w:val="num" w:pos="0"/>
        </w:tabs>
        <w:ind w:left="504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7">
      <w:start w:val="0"/>
      <w:numFmt w:val="bullet"/>
      <w:lvlText w:val="o"/>
      <w:lvlJc w:val="left"/>
      <w:pPr>
        <w:tabs>
          <w:tab w:val="num" w:pos="0"/>
        </w:tabs>
        <w:ind w:left="576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8">
      <w:start w:val="0"/>
      <w:numFmt w:val="bullet"/>
      <w:lvlText w:val="▪"/>
      <w:lvlJc w:val="left"/>
      <w:pPr>
        <w:tabs>
          <w:tab w:val="num" w:pos="0"/>
        </w:tabs>
        <w:ind w:left="648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abstractNum>
  <w:abstractNum w:abstractNumId="4">
    <w:lvl w:ilvl="0">
      <w:numFmt w:val="bullet"/>
      <w:lvlText w:val="•"/>
      <w:lvlJc w:val="left"/>
      <w:pPr>
        <w:tabs>
          <w:tab w:val="num" w:pos="0"/>
        </w:tabs>
        <w:ind w:left="72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1">
      <w:start w:val="0"/>
      <w:numFmt w:val="bullet"/>
      <w:lvlText w:val="o"/>
      <w:lvlJc w:val="left"/>
      <w:pPr>
        <w:tabs>
          <w:tab w:val="num" w:pos="0"/>
        </w:tabs>
        <w:ind w:left="144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2">
      <w:start w:val="0"/>
      <w:numFmt w:val="bullet"/>
      <w:lvlText w:val="▪"/>
      <w:lvlJc w:val="left"/>
      <w:pPr>
        <w:tabs>
          <w:tab w:val="num" w:pos="0"/>
        </w:tabs>
        <w:ind w:left="216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3">
      <w:start w:val="0"/>
      <w:numFmt w:val="bullet"/>
      <w:lvlText w:val="•"/>
      <w:lvlJc w:val="left"/>
      <w:pPr>
        <w:tabs>
          <w:tab w:val="num" w:pos="0"/>
        </w:tabs>
        <w:ind w:left="288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4">
      <w:start w:val="0"/>
      <w:numFmt w:val="bullet"/>
      <w:lvlText w:val="o"/>
      <w:lvlJc w:val="left"/>
      <w:pPr>
        <w:tabs>
          <w:tab w:val="num" w:pos="0"/>
        </w:tabs>
        <w:ind w:left="360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5">
      <w:start w:val="0"/>
      <w:numFmt w:val="bullet"/>
      <w:lvlText w:val="▪"/>
      <w:lvlJc w:val="left"/>
      <w:pPr>
        <w:tabs>
          <w:tab w:val="num" w:pos="0"/>
        </w:tabs>
        <w:ind w:left="432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6">
      <w:start w:val="0"/>
      <w:numFmt w:val="bullet"/>
      <w:lvlText w:val="•"/>
      <w:lvlJc w:val="left"/>
      <w:pPr>
        <w:tabs>
          <w:tab w:val="num" w:pos="0"/>
        </w:tabs>
        <w:ind w:left="504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7">
      <w:start w:val="0"/>
      <w:numFmt w:val="bullet"/>
      <w:lvlText w:val="o"/>
      <w:lvlJc w:val="left"/>
      <w:pPr>
        <w:tabs>
          <w:tab w:val="num" w:pos="0"/>
        </w:tabs>
        <w:ind w:left="576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8">
      <w:start w:val="0"/>
      <w:numFmt w:val="bullet"/>
      <w:lvlText w:val="▪"/>
      <w:lvlJc w:val="left"/>
      <w:pPr>
        <w:tabs>
          <w:tab w:val="num" w:pos="0"/>
        </w:tabs>
        <w:ind w:left="648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abstractNum>
  <w:abstractNum w:abstractNumId="5">
    <w:lvl w:ilvl="0">
      <w:numFmt w:val="bullet"/>
      <w:lvlText w:val="•"/>
      <w:lvlJc w:val="left"/>
      <w:pPr>
        <w:tabs>
          <w:tab w:val="num" w:pos="0"/>
        </w:tabs>
        <w:ind w:left="72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1">
      <w:start w:val="0"/>
      <w:numFmt w:val="bullet"/>
      <w:lvlText w:val="o"/>
      <w:lvlJc w:val="left"/>
      <w:pPr>
        <w:tabs>
          <w:tab w:val="num" w:pos="0"/>
        </w:tabs>
        <w:ind w:left="144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2">
      <w:start w:val="0"/>
      <w:numFmt w:val="bullet"/>
      <w:lvlText w:val="▪"/>
      <w:lvlJc w:val="left"/>
      <w:pPr>
        <w:tabs>
          <w:tab w:val="num" w:pos="0"/>
        </w:tabs>
        <w:ind w:left="216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3">
      <w:start w:val="0"/>
      <w:numFmt w:val="bullet"/>
      <w:lvlText w:val="•"/>
      <w:lvlJc w:val="left"/>
      <w:pPr>
        <w:tabs>
          <w:tab w:val="num" w:pos="0"/>
        </w:tabs>
        <w:ind w:left="288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4">
      <w:start w:val="0"/>
      <w:numFmt w:val="bullet"/>
      <w:lvlText w:val="o"/>
      <w:lvlJc w:val="left"/>
      <w:pPr>
        <w:tabs>
          <w:tab w:val="num" w:pos="0"/>
        </w:tabs>
        <w:ind w:left="360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5">
      <w:start w:val="0"/>
      <w:numFmt w:val="bullet"/>
      <w:lvlText w:val="▪"/>
      <w:lvlJc w:val="left"/>
      <w:pPr>
        <w:tabs>
          <w:tab w:val="num" w:pos="0"/>
        </w:tabs>
        <w:ind w:left="432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6">
      <w:start w:val="0"/>
      <w:numFmt w:val="bullet"/>
      <w:lvlText w:val="•"/>
      <w:lvlJc w:val="left"/>
      <w:pPr>
        <w:tabs>
          <w:tab w:val="num" w:pos="0"/>
        </w:tabs>
        <w:ind w:left="504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7">
      <w:start w:val="0"/>
      <w:numFmt w:val="bullet"/>
      <w:lvlText w:val="o"/>
      <w:lvlJc w:val="left"/>
      <w:pPr>
        <w:tabs>
          <w:tab w:val="num" w:pos="0"/>
        </w:tabs>
        <w:ind w:left="576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lvl w:ilvl="8">
      <w:start w:val="0"/>
      <w:numFmt w:val="bullet"/>
      <w:lvlText w:val="▪"/>
      <w:lvlJc w:val="left"/>
      <w:pPr>
        <w:tabs>
          <w:tab w:val="num" w:pos="0"/>
        </w:tabs>
        <w:ind w:left="6480" w:hanging="0"/>
      </w:pPr>
      <w:rPr>
        <w:rFonts w:ascii="Calibri" w:hAnsi="Calibri" w:cs="Calibri" w:hint="default"/>
        <w:dstrike w:val="false"/>
        <w:strike w:val="false"/>
        <w:vertAlign w:val="baseline"/>
        <w:position w:val="0"/>
        <w:sz w:val="18"/>
        <w:sz w:val="18"/>
        <w:i w:val="false"/>
        <w:u w:val="none"/>
        <w:b w:val="false"/>
        <w:shd w:fill="auto" w:val="clear"/>
        <w:szCs w:val="18"/>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3"/>
  </w:num>
  <w:num w:numId="8">
    <w:abstractNumId w:val="3"/>
  </w:num>
</w:numbering>
</file>

<file path=word/settings.xml><?xml version="1.0" encoding="utf-8"?>
<w:settings xmlns:w="http://schemas.openxmlformats.org/wordprocessingml/2006/main">
  <w:zoom w:percent="151"/>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2" w:before="0" w:after="160"/>
      <w:jc w:val="left"/>
      <w:textAlignment w:val="baseline"/>
    </w:pPr>
    <w:rPr>
      <w:rFonts w:ascii="Calibri" w:hAnsi="Calibri" w:eastAsia="Times New Roman" w:cs="Times New Roman"/>
      <w:color w:val="auto"/>
      <w:kern w:val="0"/>
      <w:sz w:val="22"/>
      <w:szCs w:val="22"/>
      <w:lang w:val="it-IT" w:eastAsia="it-IT" w:bidi="ar-SA"/>
    </w:rPr>
  </w:style>
  <w:style w:type="paragraph" w:styleId="Titolo1">
    <w:name w:val="Heading 1"/>
    <w:basedOn w:val="Standard"/>
    <w:next w:val="Standard"/>
    <w:uiPriority w:val="9"/>
    <w:qFormat/>
    <w:pPr>
      <w:keepNext w:val="true"/>
      <w:jc w:val="center"/>
      <w:outlineLvl w:val="0"/>
    </w:pPr>
    <w:rPr>
      <w:b/>
      <w:bCs/>
    </w:rPr>
  </w:style>
  <w:style w:type="paragraph" w:styleId="Titolo2">
    <w:name w:val="Heading 2"/>
    <w:basedOn w:val="Titolo"/>
    <w:next w:val="Textbody"/>
    <w:uiPriority w:val="9"/>
    <w:semiHidden/>
    <w:unhideWhenUsed/>
    <w:qFormat/>
    <w:pPr>
      <w:spacing w:before="200" w:after="120"/>
      <w:outlineLvl w:val="1"/>
    </w:pPr>
    <w:rPr>
      <w:b/>
      <w:bCs/>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4656c9"/>
    <w:rPr>
      <w:sz w:val="16"/>
      <w:szCs w:val="16"/>
    </w:rPr>
  </w:style>
  <w:style w:type="character" w:styleId="TestocommentoCarattere" w:customStyle="1">
    <w:name w:val="Testo commento Carattere"/>
    <w:basedOn w:val="DefaultParagraphFont"/>
    <w:uiPriority w:val="99"/>
    <w:semiHidden/>
    <w:qFormat/>
    <w:rsid w:val="004656c9"/>
    <w:rPr>
      <w:sz w:val="20"/>
      <w:szCs w:val="20"/>
    </w:rPr>
  </w:style>
  <w:style w:type="character" w:styleId="SoggettocommentoCarattere" w:customStyle="1">
    <w:name w:val="Soggetto commento Carattere"/>
    <w:basedOn w:val="TestocommentoCarattere"/>
    <w:uiPriority w:val="99"/>
    <w:semiHidden/>
    <w:qFormat/>
    <w:rsid w:val="004656c9"/>
    <w:rPr>
      <w:b/>
      <w:bCs/>
      <w:sz w:val="20"/>
      <w:szCs w:val="20"/>
    </w:rPr>
  </w:style>
  <w:style w:type="character" w:styleId="TestofumettoCarattere" w:customStyle="1">
    <w:name w:val="Testo fumetto Carattere"/>
    <w:basedOn w:val="DefaultParagraphFont"/>
    <w:uiPriority w:val="99"/>
    <w:semiHidden/>
    <w:qFormat/>
    <w:rsid w:val="004656c9"/>
    <w:rPr>
      <w:rFonts w:ascii="Segoe UI" w:hAnsi="Segoe UI" w:cs="Segoe UI"/>
      <w:sz w:val="18"/>
      <w:szCs w:val="18"/>
    </w:rPr>
  </w:style>
  <w:style w:type="character" w:styleId="CollegamentoInternet" w:customStyle="1">
    <w:name w:val="Collegamento Internet"/>
    <w:qFormat/>
    <w:rPr>
      <w:color w:val="000080"/>
      <w:u w:val="single"/>
      <w:lang w:val="zxx" w:eastAsia="zxx" w:bidi="zxx"/>
    </w:rPr>
  </w:style>
  <w:style w:type="character" w:styleId="FontStyle19" w:customStyle="1">
    <w:name w:val="Font Style19"/>
    <w:basedOn w:val="DefaultParagraphFont"/>
    <w:qFormat/>
    <w:rPr>
      <w:rFonts w:ascii="Tahoma" w:hAnsi="Tahoma" w:eastAsia="Tahoma" w:cs="Candara Tur"/>
      <w:sz w:val="18"/>
      <w:szCs w:val="18"/>
    </w:rPr>
  </w:style>
  <w:style w:type="character" w:styleId="FontStyle22" w:customStyle="1">
    <w:name w:val="Font Style22"/>
    <w:basedOn w:val="DefaultParagraphFont"/>
    <w:qFormat/>
    <w:rPr>
      <w:rFonts w:ascii="Tahoma" w:hAnsi="Tahoma" w:eastAsia="Tahoma" w:cs="Candara Tur"/>
      <w:b/>
      <w:bCs/>
      <w:sz w:val="18"/>
      <w:szCs w:val="18"/>
    </w:rPr>
  </w:style>
  <w:style w:type="character" w:styleId="Punti" w:customStyle="1">
    <w:name w:val="Punti"/>
    <w:qFormat/>
    <w:rPr>
      <w:rFonts w:ascii="OpenSymbol" w:hAnsi="OpenSymbol" w:eastAsia="OpenSymbol" w:cs="OpenSymbol"/>
    </w:rPr>
  </w:style>
  <w:style w:type="character" w:styleId="Strong">
    <w:name w:val="Strong"/>
    <w:basedOn w:val="DefaultParagraphFont"/>
    <w:uiPriority w:val="22"/>
    <w:qFormat/>
    <w:rsid w:val="00184ad3"/>
    <w:rPr>
      <w:b/>
      <w:bCs/>
    </w:rPr>
  </w:style>
  <w:style w:type="character" w:styleId="Enfasi">
    <w:name w:val="Enfasi"/>
    <w:qFormat/>
    <w:rPr>
      <w:i/>
      <w:iCs/>
    </w:rPr>
  </w:style>
  <w:style w:type="paragraph" w:styleId="Titolo" w:customStyle="1">
    <w:name w:val="Titolo"/>
    <w:basedOn w:val="Standard"/>
    <w:next w:val="Textbody"/>
    <w:qFormat/>
    <w:pPr>
      <w:keepNext w:val="true"/>
      <w:spacing w:before="240" w:after="120"/>
    </w:pPr>
    <w:rPr>
      <w:rFonts w:ascii="Liberation Sans" w:hAnsi="Liberation Sans" w:eastAsia="MS Gothic" w:cs="Tahoma"/>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Tahoma"/>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Times New Roman" w:cs="Times New Roman"/>
      <w:color w:val="auto"/>
      <w:kern w:val="0"/>
      <w:sz w:val="22"/>
      <w:szCs w:val="22"/>
      <w:lang w:val="it-IT" w:eastAsia="it-IT" w:bidi="ar-SA"/>
    </w:rPr>
  </w:style>
  <w:style w:type="paragraph" w:styleId="Contenutotabella" w:customStyle="1">
    <w:name w:val="Contenuto tabella"/>
    <w:basedOn w:val="Standard"/>
    <w:qFormat/>
    <w:pPr>
      <w:suppressLineNumbers/>
    </w:pPr>
    <w:rPr/>
  </w:style>
  <w:style w:type="paragraph" w:styleId="Textbody" w:customStyle="1">
    <w:name w:val="Text body"/>
    <w:basedOn w:val="Standard"/>
    <w:qFormat/>
    <w:pPr>
      <w:jc w:val="both"/>
    </w:pPr>
    <w:rPr/>
  </w:style>
  <w:style w:type="paragraph" w:styleId="ListParagraph">
    <w:name w:val="List Paragraph"/>
    <w:basedOn w:val="Standard"/>
    <w:qFormat/>
    <w:pPr>
      <w:ind w:left="708" w:hanging="0"/>
    </w:pPr>
    <w:rPr/>
  </w:style>
  <w:style w:type="paragraph" w:styleId="Paragrafobase" w:customStyle="1">
    <w:name w:val="[Paragrafo base]"/>
    <w:basedOn w:val="Standard"/>
    <w:qFormat/>
    <w:pPr>
      <w:spacing w:lineRule="auto" w:line="288" w:before="0" w:after="0"/>
      <w:textAlignment w:val="center"/>
    </w:pPr>
    <w:rPr>
      <w:rFonts w:ascii="Minion Pro" w:hAnsi="Minion Pro" w:eastAsia="Calibri" w:cs="Minion Pro"/>
      <w:color w:val="000000"/>
    </w:rPr>
  </w:style>
  <w:style w:type="paragraph" w:styleId="Style91" w:customStyle="1">
    <w:name w:val="Style9"/>
    <w:qFormat/>
    <w:pPr>
      <w:widowControl w:val="false"/>
      <w:suppressAutoHyphens w:val="true"/>
      <w:bidi w:val="0"/>
      <w:spacing w:lineRule="auto" w:line="252" w:before="0" w:after="160"/>
      <w:jc w:val="left"/>
      <w:textAlignment w:val="auto"/>
    </w:pPr>
    <w:rPr>
      <w:rFonts w:ascii="Tahoma" w:hAnsi="Tahoma" w:eastAsia="Tahoma" w:cs="Candara Tur"/>
      <w:color w:val="auto"/>
      <w:kern w:val="0"/>
      <w:sz w:val="24"/>
      <w:szCs w:val="24"/>
      <w:lang w:val="it-IT" w:eastAsia="it-IT" w:bidi="ar-SA"/>
    </w:rPr>
  </w:style>
  <w:style w:type="paragraph" w:styleId="Style51" w:customStyle="1">
    <w:name w:val="Style5"/>
    <w:qFormat/>
    <w:pPr>
      <w:widowControl w:val="false"/>
      <w:suppressAutoHyphens w:val="true"/>
      <w:bidi w:val="0"/>
      <w:spacing w:lineRule="auto" w:line="252" w:before="0" w:after="160"/>
      <w:jc w:val="left"/>
      <w:textAlignment w:val="auto"/>
    </w:pPr>
    <w:rPr>
      <w:rFonts w:ascii="Tahoma" w:hAnsi="Tahoma" w:eastAsia="Tahoma" w:cs="Candara Tur"/>
      <w:color w:val="auto"/>
      <w:kern w:val="0"/>
      <w:sz w:val="24"/>
      <w:szCs w:val="24"/>
      <w:lang w:val="it-IT" w:eastAsia="it-IT" w:bidi="ar-SA"/>
    </w:rPr>
  </w:style>
  <w:style w:type="paragraph" w:styleId="Default" w:customStyle="1">
    <w:name w:val="Default"/>
    <w:qFormat/>
    <w:pPr>
      <w:widowControl/>
      <w:suppressAutoHyphens w:val="true"/>
      <w:bidi w:val="0"/>
      <w:spacing w:lineRule="auto" w:line="252" w:before="0" w:after="160"/>
      <w:jc w:val="left"/>
      <w:textAlignment w:val="baseline"/>
    </w:pPr>
    <w:rPr>
      <w:rFonts w:ascii="Times New Roman" w:hAnsi="Times New Roman" w:eastAsia="Times New Roman" w:cs="Times New Roman"/>
      <w:color w:val="000000"/>
      <w:kern w:val="0"/>
      <w:sz w:val="24"/>
      <w:szCs w:val="22"/>
      <w:lang w:val="it-IT" w:eastAsia="it-IT" w:bidi="ar-SA"/>
    </w:rPr>
  </w:style>
  <w:style w:type="paragraph" w:styleId="Textbodyindent" w:customStyle="1">
    <w:name w:val="Text body indent"/>
    <w:basedOn w:val="Standard"/>
    <w:qFormat/>
    <w:pPr>
      <w:spacing w:before="0" w:after="0"/>
      <w:ind w:left="360" w:hanging="0"/>
      <w:jc w:val="both"/>
    </w:pPr>
    <w:rPr/>
  </w:style>
  <w:style w:type="paragraph" w:styleId="Rientrocorpodeltestonegativo" w:customStyle="1">
    <w:name w:val="Rientro corpo del testo negativo"/>
    <w:basedOn w:val="Textbody"/>
    <w:qFormat/>
    <w:pPr>
      <w:tabs>
        <w:tab w:val="clear" w:pos="720"/>
        <w:tab w:val="left" w:pos="567" w:leader="none"/>
      </w:tabs>
      <w:ind w:left="567" w:hanging="283"/>
    </w:pPr>
    <w:rPr/>
  </w:style>
  <w:style w:type="paragraph" w:styleId="ListBullet4" w:customStyle="1">
    <w:name w:val="List Bullet 4"/>
    <w:basedOn w:val="Elenco"/>
    <w:qFormat/>
    <w:pPr>
      <w:spacing w:before="0" w:after="120"/>
      <w:ind w:left="360" w:hanging="360"/>
    </w:pPr>
    <w:rPr/>
  </w:style>
  <w:style w:type="paragraph" w:styleId="Annotationtext">
    <w:name w:val="annotation text"/>
    <w:basedOn w:val="Normal"/>
    <w:link w:val="TestocommentoCarattere"/>
    <w:uiPriority w:val="99"/>
    <w:semiHidden/>
    <w:unhideWhenUsed/>
    <w:qFormat/>
    <w:rsid w:val="004656c9"/>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4656c9"/>
    <w:pPr/>
    <w:rPr>
      <w:b/>
      <w:bCs/>
    </w:rPr>
  </w:style>
  <w:style w:type="paragraph" w:styleId="BalloonText">
    <w:name w:val="Balloon Text"/>
    <w:basedOn w:val="Normal"/>
    <w:link w:val="TestofumettoCarattere"/>
    <w:uiPriority w:val="99"/>
    <w:semiHidden/>
    <w:unhideWhenUsed/>
    <w:qFormat/>
    <w:rsid w:val="004656c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international-partnerships.ec.europa.eu/knowledge-hub/communicating-and-raising-eu" TargetMode="External"/><Relationship Id="rId4" Type="http://schemas.openxmlformats.org/officeDocument/2006/relationships/hyperlink" Target="mailto:regionetoscana@postacert.toscana.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LibreOffice/7.1.7.2$Windows_X86_64 LibreOffice_project/c6a4e3954236145e2acb0b65f68614365aeee33f</Application>
  <AppVersion>15.0000</AppVersion>
  <Pages>10</Pages>
  <Words>3341</Words>
  <Characters>20817</Characters>
  <CharactersWithSpaces>24110</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2024-12-23T14:42:00Z</dcterms:created>
  <dc:creator>rvescio</dc:creator>
  <dc:description/>
  <dc:language>it-IT</dc:language>
  <cp:lastModifiedBy/>
  <cp:lastPrinted>2025-03-27T07:40:00Z</cp:lastPrinted>
  <dcterms:modified xsi:type="dcterms:W3CDTF">2025-05-07T14:44:19Z</dcterms:modified>
  <cp:revision>24</cp:revision>
  <dc:subject>---</dc:subject>
  <dc:title>---</dc:title>
</cp:coreProperties>
</file>

<file path=docProps/custom.xml><?xml version="1.0" encoding="utf-8"?>
<Properties xmlns="http://schemas.openxmlformats.org/officeDocument/2006/custom-properties" xmlns:vt="http://schemas.openxmlformats.org/officeDocument/2006/docPropsVTypes"/>
</file>